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1E" w:rsidRPr="00516742" w:rsidRDefault="004E2B1E" w:rsidP="00516742">
      <w:pPr>
        <w:spacing w:before="240" w:after="0" w:line="240" w:lineRule="auto"/>
        <w:jc w:val="center"/>
        <w:rPr>
          <w:rFonts w:ascii="Times New Roman" w:hAnsi="Times New Roman" w:cs="Times New Roman"/>
          <w:b/>
          <w:sz w:val="28"/>
          <w:szCs w:val="28"/>
        </w:rPr>
      </w:pPr>
      <w:r w:rsidRPr="00516742">
        <w:rPr>
          <w:rFonts w:ascii="Times New Roman" w:hAnsi="Times New Roman" w:cs="Times New Roman"/>
          <w:b/>
          <w:sz w:val="28"/>
          <w:szCs w:val="28"/>
        </w:rPr>
        <w:t>AKTIVITAS ANTIOKSIDAN EKSTRAK ETANOL KECAMBAH BIJI KACANG HIJAU (</w:t>
      </w:r>
      <w:r w:rsidRPr="00516742">
        <w:rPr>
          <w:rFonts w:ascii="Times New Roman" w:hAnsi="Times New Roman" w:cs="Times New Roman"/>
          <w:b/>
          <w:i/>
          <w:sz w:val="28"/>
          <w:szCs w:val="28"/>
        </w:rPr>
        <w:t xml:space="preserve">Phaseolus radiatus </w:t>
      </w:r>
      <w:r w:rsidR="00106DA0">
        <w:rPr>
          <w:rFonts w:ascii="Times New Roman" w:hAnsi="Times New Roman" w:cs="Times New Roman"/>
          <w:b/>
          <w:sz w:val="28"/>
          <w:szCs w:val="28"/>
        </w:rPr>
        <w:t xml:space="preserve">L.) </w:t>
      </w:r>
      <w:r w:rsidRPr="00516742">
        <w:rPr>
          <w:rFonts w:ascii="Times New Roman" w:hAnsi="Times New Roman" w:cs="Times New Roman"/>
          <w:b/>
          <w:sz w:val="28"/>
          <w:szCs w:val="28"/>
        </w:rPr>
        <w:t xml:space="preserve"> MENGGUNAKAN PEREAKSI DPPH SECARA SPEKTROFOTOMETRI UV-Vis </w:t>
      </w:r>
    </w:p>
    <w:p w:rsidR="00BC551C" w:rsidRPr="00516742" w:rsidRDefault="00BC551C" w:rsidP="00516742">
      <w:pPr>
        <w:tabs>
          <w:tab w:val="center" w:pos="3968"/>
          <w:tab w:val="left" w:pos="5530"/>
        </w:tabs>
        <w:spacing w:after="0" w:line="240" w:lineRule="auto"/>
        <w:jc w:val="center"/>
        <w:rPr>
          <w:rFonts w:ascii="Times New Roman" w:hAnsi="Times New Roman" w:cs="Times New Roman"/>
          <w:b/>
          <w:i/>
          <w:noProof/>
          <w:sz w:val="24"/>
          <w:szCs w:val="24"/>
        </w:rPr>
      </w:pPr>
    </w:p>
    <w:p w:rsidR="009B6D05" w:rsidRPr="001050A8" w:rsidRDefault="00AB0E4C" w:rsidP="00AB0E4C">
      <w:pPr>
        <w:tabs>
          <w:tab w:val="center" w:pos="3968"/>
          <w:tab w:val="left" w:pos="5530"/>
        </w:tabs>
        <w:spacing w:after="0" w:line="240" w:lineRule="auto"/>
        <w:jc w:val="center"/>
        <w:rPr>
          <w:rFonts w:ascii="Times New Roman" w:hAnsi="Times New Roman" w:cs="Times New Roman"/>
          <w:sz w:val="24"/>
          <w:szCs w:val="24"/>
          <w:vertAlign w:val="superscript"/>
          <w:lang w:val="en-US"/>
        </w:rPr>
      </w:pPr>
      <w:r>
        <w:rPr>
          <w:rFonts w:ascii="Times New Roman" w:hAnsi="Times New Roman" w:cs="Times New Roman"/>
          <w:noProof/>
          <w:sz w:val="24"/>
          <w:szCs w:val="24"/>
        </w:rPr>
        <w:t>Randa Wulaisfan</w:t>
      </w:r>
      <w:r w:rsidR="001050A8">
        <w:rPr>
          <w:rFonts w:ascii="Times New Roman" w:hAnsi="Times New Roman" w:cs="Times New Roman"/>
          <w:noProof/>
          <w:sz w:val="24"/>
          <w:szCs w:val="24"/>
          <w:vertAlign w:val="superscript"/>
        </w:rPr>
        <w:t>1</w:t>
      </w:r>
      <w:r w:rsidRPr="00516742">
        <w:rPr>
          <w:rFonts w:ascii="Times New Roman" w:hAnsi="Times New Roman" w:cs="Times New Roman"/>
          <w:noProof/>
          <w:sz w:val="24"/>
          <w:szCs w:val="24"/>
        </w:rPr>
        <w:t xml:space="preserve">, </w:t>
      </w:r>
      <w:r w:rsidRPr="00516742">
        <w:rPr>
          <w:rFonts w:ascii="Times New Roman" w:hAnsi="Times New Roman" w:cs="Times New Roman"/>
          <w:sz w:val="24"/>
          <w:szCs w:val="24"/>
        </w:rPr>
        <w:t>Nur Adi</w:t>
      </w:r>
      <w:r w:rsidR="001050A8">
        <w:rPr>
          <w:rFonts w:ascii="Times New Roman" w:hAnsi="Times New Roman" w:cs="Times New Roman"/>
          <w:sz w:val="24"/>
          <w:szCs w:val="24"/>
          <w:vertAlign w:val="superscript"/>
        </w:rPr>
        <w:t>2</w:t>
      </w:r>
      <w:r w:rsidRPr="00516742">
        <w:rPr>
          <w:rFonts w:ascii="Times New Roman" w:hAnsi="Times New Roman" w:cs="Times New Roman"/>
          <w:noProof/>
          <w:sz w:val="24"/>
          <w:szCs w:val="24"/>
        </w:rPr>
        <w:t xml:space="preserve">, </w:t>
      </w:r>
      <w:r>
        <w:rPr>
          <w:rFonts w:ascii="Times New Roman" w:hAnsi="Times New Roman" w:cs="Times New Roman"/>
          <w:sz w:val="24"/>
          <w:szCs w:val="24"/>
        </w:rPr>
        <w:t>Muh. Nurhidayat</w:t>
      </w:r>
      <w:r w:rsidR="001050A8">
        <w:rPr>
          <w:rFonts w:ascii="Times New Roman" w:hAnsi="Times New Roman" w:cs="Times New Roman"/>
          <w:sz w:val="24"/>
          <w:szCs w:val="24"/>
          <w:vertAlign w:val="superscript"/>
        </w:rPr>
        <w:t>3</w:t>
      </w:r>
    </w:p>
    <w:p w:rsidR="00AB0E4C" w:rsidRPr="00C72330" w:rsidRDefault="00D00009" w:rsidP="00AB0E4C">
      <w:pPr>
        <w:tabs>
          <w:tab w:val="center" w:pos="3968"/>
          <w:tab w:val="left" w:pos="5530"/>
        </w:tabs>
        <w:spacing w:after="0" w:line="240" w:lineRule="auto"/>
        <w:jc w:val="center"/>
        <w:rPr>
          <w:rFonts w:ascii="Times New Roman" w:hAnsi="Times New Roman" w:cs="Times New Roman"/>
          <w:noProof/>
          <w:color w:val="000000" w:themeColor="text1"/>
          <w:sz w:val="24"/>
          <w:szCs w:val="24"/>
          <w:vertAlign w:val="superscript"/>
          <w:lang w:val="en-US"/>
        </w:rPr>
      </w:pPr>
      <w:r>
        <w:rPr>
          <w:rFonts w:ascii="Times New Roman" w:hAnsi="Times New Roman" w:cs="Times New Roman"/>
          <w:i/>
          <w:noProof/>
          <w:sz w:val="24"/>
          <w:szCs w:val="24"/>
        </w:rPr>
        <w:fldChar w:fldCharType="begin"/>
      </w:r>
      <w:r>
        <w:rPr>
          <w:rFonts w:ascii="Times New Roman" w:hAnsi="Times New Roman" w:cs="Times New Roman"/>
          <w:i/>
          <w:noProof/>
          <w:sz w:val="24"/>
          <w:szCs w:val="24"/>
        </w:rPr>
        <w:instrText xml:space="preserve"> HYPERLINK "mailto:</w:instrText>
      </w:r>
      <w:r w:rsidRPr="00D00009">
        <w:rPr>
          <w:rFonts w:ascii="Times New Roman" w:hAnsi="Times New Roman" w:cs="Times New Roman"/>
          <w:i/>
          <w:noProof/>
          <w:sz w:val="24"/>
          <w:szCs w:val="24"/>
        </w:rPr>
        <w:instrText>randalaugidemara@gmail.com</w:instrText>
      </w:r>
      <w:r>
        <w:rPr>
          <w:rFonts w:ascii="Times New Roman" w:hAnsi="Times New Roman" w:cs="Times New Roman"/>
          <w:i/>
          <w:noProof/>
          <w:sz w:val="24"/>
          <w:szCs w:val="24"/>
        </w:rPr>
        <w:instrText xml:space="preserve">" </w:instrText>
      </w:r>
      <w:r>
        <w:rPr>
          <w:rFonts w:ascii="Times New Roman" w:hAnsi="Times New Roman" w:cs="Times New Roman"/>
          <w:i/>
          <w:noProof/>
          <w:sz w:val="24"/>
          <w:szCs w:val="24"/>
        </w:rPr>
        <w:fldChar w:fldCharType="separate"/>
      </w:r>
      <w:r w:rsidRPr="00CE631A">
        <w:rPr>
          <w:rStyle w:val="Hyperlink"/>
          <w:rFonts w:ascii="Times New Roman" w:hAnsi="Times New Roman" w:cs="Times New Roman"/>
          <w:i/>
          <w:noProof/>
          <w:sz w:val="24"/>
          <w:szCs w:val="24"/>
        </w:rPr>
        <w:t>randalaugidemara@gmail.com</w:t>
      </w:r>
      <w:r>
        <w:rPr>
          <w:rFonts w:ascii="Times New Roman" w:hAnsi="Times New Roman" w:cs="Times New Roman"/>
          <w:i/>
          <w:noProof/>
          <w:sz w:val="24"/>
          <w:szCs w:val="24"/>
        </w:rPr>
        <w:fldChar w:fldCharType="end"/>
      </w:r>
      <w:r w:rsidR="00AB0E4C" w:rsidRPr="00C72330">
        <w:rPr>
          <w:rFonts w:ascii="Times New Roman" w:hAnsi="Times New Roman" w:cs="Times New Roman"/>
          <w:noProof/>
          <w:color w:val="000000" w:themeColor="text1"/>
          <w:sz w:val="24"/>
          <w:szCs w:val="24"/>
          <w:vertAlign w:val="superscript"/>
        </w:rPr>
        <w:t xml:space="preserve"> </w:t>
      </w:r>
    </w:p>
    <w:p w:rsidR="009B6D05" w:rsidRPr="009B6D05" w:rsidRDefault="009B6D05" w:rsidP="00AB0E4C">
      <w:pPr>
        <w:tabs>
          <w:tab w:val="center" w:pos="3968"/>
          <w:tab w:val="left" w:pos="5530"/>
        </w:tabs>
        <w:spacing w:after="0" w:line="240" w:lineRule="auto"/>
        <w:jc w:val="center"/>
        <w:rPr>
          <w:rFonts w:ascii="Times New Roman" w:hAnsi="Times New Roman" w:cs="Times New Roman"/>
          <w:noProof/>
          <w:sz w:val="24"/>
          <w:szCs w:val="24"/>
          <w:vertAlign w:val="superscript"/>
          <w:lang w:val="en-US"/>
        </w:rPr>
      </w:pPr>
    </w:p>
    <w:p w:rsidR="00AB0E4C" w:rsidRPr="009E216D" w:rsidRDefault="00AB0E4C" w:rsidP="00AB0E4C">
      <w:pPr>
        <w:tabs>
          <w:tab w:val="center" w:pos="3968"/>
          <w:tab w:val="left" w:pos="5530"/>
        </w:tabs>
        <w:spacing w:after="0" w:line="240" w:lineRule="auto"/>
        <w:jc w:val="center"/>
        <w:rPr>
          <w:rFonts w:ascii="Times New Roman" w:hAnsi="Times New Roman" w:cs="Times New Roman"/>
          <w:noProof/>
          <w:sz w:val="24"/>
          <w:szCs w:val="24"/>
        </w:rPr>
      </w:pPr>
      <w:r w:rsidRPr="00A047A5">
        <w:rPr>
          <w:rFonts w:ascii="Times New Roman" w:hAnsi="Times New Roman" w:cs="Times New Roman"/>
          <w:noProof/>
          <w:sz w:val="24"/>
          <w:szCs w:val="24"/>
          <w:vertAlign w:val="superscript"/>
        </w:rPr>
        <w:t>1</w:t>
      </w:r>
      <w:r w:rsidRPr="00A047A5">
        <w:rPr>
          <w:rFonts w:ascii="Times New Roman" w:hAnsi="Times New Roman" w:cs="Times New Roman"/>
          <w:noProof/>
          <w:sz w:val="24"/>
          <w:szCs w:val="24"/>
        </w:rPr>
        <w:t>Akademi Farmasi Bina Husada Kendari</w:t>
      </w:r>
    </w:p>
    <w:p w:rsidR="00AB0E4C" w:rsidRPr="00516742" w:rsidRDefault="00AB0E4C" w:rsidP="00AB0E4C">
      <w:pPr>
        <w:tabs>
          <w:tab w:val="center" w:pos="3968"/>
          <w:tab w:val="left" w:pos="5530"/>
        </w:tabs>
        <w:spacing w:after="0" w:line="240" w:lineRule="auto"/>
        <w:jc w:val="center"/>
        <w:rPr>
          <w:rFonts w:ascii="Times New Roman" w:hAnsi="Times New Roman" w:cs="Times New Roman"/>
          <w:noProof/>
          <w:sz w:val="24"/>
          <w:szCs w:val="24"/>
        </w:rPr>
      </w:pPr>
      <w:r w:rsidRPr="009E216D">
        <w:rPr>
          <w:rFonts w:ascii="Times New Roman" w:hAnsi="Times New Roman" w:cs="Times New Roman"/>
          <w:noProof/>
          <w:sz w:val="24"/>
          <w:szCs w:val="24"/>
          <w:vertAlign w:val="superscript"/>
        </w:rPr>
        <w:t>2</w:t>
      </w:r>
      <w:r>
        <w:rPr>
          <w:rFonts w:ascii="Times New Roman" w:hAnsi="Times New Roman" w:cs="Times New Roman"/>
          <w:noProof/>
          <w:sz w:val="24"/>
          <w:szCs w:val="24"/>
        </w:rPr>
        <w:t>Universitas Indonesia Timur</w:t>
      </w:r>
    </w:p>
    <w:p w:rsidR="00AB0E4C" w:rsidRPr="002501CC" w:rsidRDefault="00AB0E4C" w:rsidP="00AB0E4C">
      <w:pPr>
        <w:pStyle w:val="ListParagraph"/>
        <w:tabs>
          <w:tab w:val="left" w:pos="993"/>
        </w:tabs>
        <w:spacing w:after="0" w:line="240" w:lineRule="auto"/>
        <w:ind w:left="0"/>
        <w:jc w:val="center"/>
        <w:rPr>
          <w:rFonts w:ascii="Times New Roman" w:hAnsi="Times New Roman" w:cs="Times New Roman"/>
          <w:noProof/>
          <w:sz w:val="24"/>
          <w:szCs w:val="24"/>
        </w:rPr>
      </w:pPr>
      <w:r>
        <w:rPr>
          <w:rFonts w:ascii="Times New Roman" w:hAnsi="Times New Roman" w:cs="Times New Roman"/>
          <w:i/>
          <w:noProof/>
          <w:sz w:val="24"/>
          <w:szCs w:val="24"/>
          <w:vertAlign w:val="superscript"/>
        </w:rPr>
        <w:t xml:space="preserve">3 </w:t>
      </w:r>
      <w:r w:rsidRPr="002501CC">
        <w:rPr>
          <w:rFonts w:ascii="Times New Roman" w:hAnsi="Times New Roman" w:cs="Times New Roman"/>
          <w:sz w:val="24"/>
          <w:szCs w:val="24"/>
        </w:rPr>
        <w:t>Balai Besar Laboratorium Kesehatan Makassar</w:t>
      </w:r>
    </w:p>
    <w:p w:rsidR="00BD6DFE" w:rsidRPr="00C72330" w:rsidRDefault="00EE29D6" w:rsidP="00516742">
      <w:pPr>
        <w:pStyle w:val="ListParagraph"/>
        <w:tabs>
          <w:tab w:val="left" w:pos="993"/>
        </w:tabs>
        <w:spacing w:after="0" w:line="240" w:lineRule="auto"/>
        <w:ind w:left="0"/>
        <w:jc w:val="center"/>
        <w:rPr>
          <w:rFonts w:ascii="Times New Roman" w:hAnsi="Times New Roman" w:cs="Times New Roman"/>
          <w:noProof/>
          <w:sz w:val="24"/>
          <w:szCs w:val="24"/>
          <w:lang w:val="en-US"/>
        </w:rPr>
      </w:pPr>
      <w:r w:rsidRPr="00516742">
        <w:rPr>
          <w:rFonts w:ascii="Times New Roman" w:hAnsi="Times New Roman" w:cs="Times New Roman"/>
          <w:noProof/>
          <w:sz w:val="24"/>
          <w:szCs w:val="24"/>
        </w:rPr>
        <w:t xml:space="preserve"> </w:t>
      </w:r>
    </w:p>
    <w:p w:rsidR="009B025C" w:rsidRPr="00516742" w:rsidRDefault="009B025C" w:rsidP="00516742">
      <w:pPr>
        <w:tabs>
          <w:tab w:val="center" w:pos="3968"/>
          <w:tab w:val="left" w:pos="5530"/>
        </w:tabs>
        <w:spacing w:after="0" w:line="240" w:lineRule="auto"/>
        <w:jc w:val="center"/>
        <w:rPr>
          <w:rFonts w:ascii="Times New Roman" w:hAnsi="Times New Roman" w:cs="Times New Roman"/>
          <w:b/>
          <w:noProof/>
          <w:sz w:val="24"/>
          <w:szCs w:val="24"/>
        </w:rPr>
      </w:pPr>
    </w:p>
    <w:p w:rsidR="00A40373" w:rsidRPr="00516742" w:rsidRDefault="0043272F" w:rsidP="00516742">
      <w:pPr>
        <w:spacing w:line="240" w:lineRule="auto"/>
        <w:jc w:val="center"/>
        <w:outlineLvl w:val="0"/>
        <w:rPr>
          <w:rFonts w:ascii="Times New Roman" w:hAnsi="Times New Roman" w:cs="Times New Roman"/>
          <w:b/>
          <w:sz w:val="24"/>
          <w:szCs w:val="24"/>
        </w:rPr>
      </w:pPr>
      <w:r w:rsidRPr="00516742">
        <w:rPr>
          <w:rFonts w:ascii="Times New Roman" w:hAnsi="Times New Roman" w:cs="Times New Roman"/>
          <w:b/>
          <w:sz w:val="24"/>
          <w:szCs w:val="24"/>
        </w:rPr>
        <w:t>Abstrak</w:t>
      </w:r>
    </w:p>
    <w:p w:rsidR="0043272F" w:rsidRDefault="00A40373" w:rsidP="0043272F">
      <w:pPr>
        <w:spacing w:after="0" w:line="240" w:lineRule="auto"/>
        <w:jc w:val="both"/>
        <w:rPr>
          <w:rFonts w:ascii="Times New Roman" w:hAnsi="Times New Roman" w:cs="Times New Roman"/>
          <w:sz w:val="24"/>
          <w:szCs w:val="24"/>
          <w:lang w:val="en-US"/>
        </w:rPr>
      </w:pPr>
      <w:r w:rsidRPr="00516742">
        <w:rPr>
          <w:rFonts w:ascii="Times New Roman" w:hAnsi="Times New Roman" w:cs="Times New Roman"/>
          <w:sz w:val="24"/>
          <w:szCs w:val="24"/>
        </w:rPr>
        <w:tab/>
        <w:t>Telah dilakukan penelitian uji aktivitas antioksidan ekstrak etanol kecambah bji kacang hijau (</w:t>
      </w:r>
      <w:r w:rsidRPr="00516742">
        <w:rPr>
          <w:rFonts w:ascii="Times New Roman" w:hAnsi="Times New Roman" w:cs="Times New Roman"/>
          <w:i/>
          <w:sz w:val="24"/>
          <w:szCs w:val="24"/>
        </w:rPr>
        <w:t xml:space="preserve">Phaseolus radiatus </w:t>
      </w:r>
      <w:r w:rsidRPr="00516742">
        <w:rPr>
          <w:rFonts w:ascii="Times New Roman" w:hAnsi="Times New Roman" w:cs="Times New Roman"/>
          <w:sz w:val="24"/>
          <w:szCs w:val="24"/>
        </w:rPr>
        <w:t>L.) dengan metode DPPH. Penelitian ini bertujuan untuk mengetahui aktvitas antioksidan berdasarkan pengikatan radikal bebas DPPH(2,2-difenil-1-pikrihdrazil) oleh ekstrak etanol kecambah biji kacang hiaju (</w:t>
      </w:r>
      <w:r w:rsidRPr="00516742">
        <w:rPr>
          <w:rFonts w:ascii="Times New Roman" w:hAnsi="Times New Roman" w:cs="Times New Roman"/>
          <w:i/>
          <w:sz w:val="24"/>
          <w:szCs w:val="24"/>
        </w:rPr>
        <w:t xml:space="preserve">Phaseolus radiatus </w:t>
      </w:r>
      <w:r w:rsidRPr="00516742">
        <w:rPr>
          <w:rFonts w:ascii="Times New Roman" w:hAnsi="Times New Roman" w:cs="Times New Roman"/>
          <w:sz w:val="24"/>
          <w:szCs w:val="24"/>
        </w:rPr>
        <w:t xml:space="preserve">L.). </w:t>
      </w:r>
      <w:r w:rsidR="0043272F" w:rsidRPr="00516742">
        <w:rPr>
          <w:rFonts w:ascii="Times New Roman" w:hAnsi="Times New Roman" w:cs="Times New Roman"/>
          <w:sz w:val="24"/>
          <w:szCs w:val="24"/>
        </w:rPr>
        <w:t xml:space="preserve">Kecambah </w:t>
      </w:r>
      <w:r w:rsidRPr="00516742">
        <w:rPr>
          <w:rFonts w:ascii="Times New Roman" w:hAnsi="Times New Roman" w:cs="Times New Roman"/>
          <w:sz w:val="24"/>
          <w:szCs w:val="24"/>
        </w:rPr>
        <w:t>bij kacang hijau (</w:t>
      </w:r>
      <w:r w:rsidRPr="00516742">
        <w:rPr>
          <w:rFonts w:ascii="Times New Roman" w:hAnsi="Times New Roman" w:cs="Times New Roman"/>
          <w:i/>
          <w:sz w:val="24"/>
          <w:szCs w:val="24"/>
        </w:rPr>
        <w:t xml:space="preserve">Phaseolus radiatus </w:t>
      </w:r>
      <w:r w:rsidRPr="00516742">
        <w:rPr>
          <w:rFonts w:ascii="Times New Roman" w:hAnsi="Times New Roman" w:cs="Times New Roman"/>
          <w:sz w:val="24"/>
          <w:szCs w:val="24"/>
        </w:rPr>
        <w:t>L.) diekstraksi dengan cara perkolasi dengan menggunakan etanol 70%. Ekstrak etanol yang diukur dengan tiga replikasi memliki aktivitas antioksdan dengan nilai lC</w:t>
      </w:r>
      <w:r w:rsidRPr="00516742">
        <w:rPr>
          <w:rFonts w:ascii="Times New Roman" w:hAnsi="Times New Roman" w:cs="Times New Roman"/>
          <w:sz w:val="24"/>
          <w:szCs w:val="24"/>
          <w:vertAlign w:val="subscript"/>
        </w:rPr>
        <w:t>50</w:t>
      </w:r>
      <w:r w:rsidRPr="00516742">
        <w:rPr>
          <w:rFonts w:ascii="Times New Roman" w:hAnsi="Times New Roman" w:cs="Times New Roman"/>
          <w:sz w:val="24"/>
          <w:szCs w:val="24"/>
        </w:rPr>
        <w:t xml:space="preserve"> sebesar 1,05 mg/ml. Potensi ini lebih tinggi dibandingkan dengan Vitamin C yang memiliki nilai lC</w:t>
      </w:r>
      <w:r w:rsidRPr="00516742">
        <w:rPr>
          <w:rFonts w:ascii="Times New Roman" w:hAnsi="Times New Roman" w:cs="Times New Roman"/>
          <w:sz w:val="24"/>
          <w:szCs w:val="24"/>
          <w:vertAlign w:val="subscript"/>
        </w:rPr>
        <w:t>50</w:t>
      </w:r>
      <w:r w:rsidRPr="00516742">
        <w:rPr>
          <w:rFonts w:ascii="Times New Roman" w:hAnsi="Times New Roman" w:cs="Times New Roman"/>
          <w:sz w:val="24"/>
          <w:szCs w:val="24"/>
        </w:rPr>
        <w:t xml:space="preserve"> sebesar 0,998 mg/ml.</w:t>
      </w:r>
    </w:p>
    <w:p w:rsidR="002501CC" w:rsidRDefault="0043272F" w:rsidP="00533482">
      <w:pPr>
        <w:spacing w:after="0" w:line="240" w:lineRule="auto"/>
        <w:ind w:left="1440" w:hanging="1440"/>
        <w:jc w:val="both"/>
        <w:rPr>
          <w:rFonts w:ascii="Times New Roman" w:hAnsi="Times New Roman" w:cs="Times New Roman"/>
          <w:noProof/>
          <w:color w:val="000000" w:themeColor="text1"/>
          <w:sz w:val="24"/>
          <w:szCs w:val="24"/>
        </w:rPr>
      </w:pPr>
      <w:r w:rsidRPr="0043272F">
        <w:rPr>
          <w:rFonts w:ascii="Times New Roman" w:hAnsi="Times New Roman" w:cs="Times New Roman"/>
          <w:b/>
          <w:sz w:val="24"/>
          <w:szCs w:val="24"/>
        </w:rPr>
        <w:t xml:space="preserve">Kata Kunci : </w:t>
      </w:r>
      <w:r w:rsidR="002501CC" w:rsidRPr="00EE3228">
        <w:rPr>
          <w:rFonts w:ascii="Times New Roman" w:hAnsi="Times New Roman" w:cs="Times New Roman"/>
          <w:b/>
          <w:i/>
          <w:sz w:val="24"/>
          <w:szCs w:val="24"/>
        </w:rPr>
        <w:t>Antioksidan</w:t>
      </w:r>
      <w:r w:rsidRPr="00EE3228">
        <w:rPr>
          <w:rFonts w:ascii="Times New Roman" w:hAnsi="Times New Roman" w:cs="Times New Roman"/>
          <w:b/>
          <w:i/>
          <w:sz w:val="24"/>
          <w:szCs w:val="24"/>
          <w:lang w:val="en-US"/>
        </w:rPr>
        <w:t xml:space="preserve">, </w:t>
      </w:r>
      <w:r w:rsidRPr="00EE3228">
        <w:rPr>
          <w:rFonts w:ascii="Times New Roman" w:hAnsi="Times New Roman" w:cs="Times New Roman"/>
          <w:b/>
          <w:i/>
          <w:sz w:val="24"/>
          <w:szCs w:val="24"/>
        </w:rPr>
        <w:t>Kecambah Biji Kacang Hijau</w:t>
      </w:r>
      <w:r w:rsidRPr="00EE3228">
        <w:rPr>
          <w:rFonts w:ascii="Times New Roman" w:hAnsi="Times New Roman" w:cs="Times New Roman"/>
          <w:b/>
          <w:i/>
          <w:sz w:val="24"/>
          <w:szCs w:val="24"/>
          <w:lang w:val="en-US"/>
        </w:rPr>
        <w:t xml:space="preserve">, </w:t>
      </w:r>
      <w:r w:rsidR="002501CC" w:rsidRPr="00EE3228">
        <w:rPr>
          <w:rFonts w:ascii="Times New Roman" w:hAnsi="Times New Roman" w:cs="Times New Roman"/>
          <w:b/>
          <w:i/>
          <w:sz w:val="24"/>
          <w:szCs w:val="24"/>
        </w:rPr>
        <w:t>Spektrofotometri</w:t>
      </w:r>
      <w:r w:rsidR="002501CC" w:rsidRPr="00EE3228">
        <w:rPr>
          <w:rFonts w:ascii="Arial" w:hAnsi="Arial" w:cs="Arial"/>
          <w:b/>
          <w:i/>
          <w:sz w:val="24"/>
          <w:szCs w:val="24"/>
        </w:rPr>
        <w:t xml:space="preserve"> </w:t>
      </w:r>
      <w:r w:rsidR="002501CC" w:rsidRPr="00EE3228">
        <w:rPr>
          <w:rFonts w:ascii="Times New Roman" w:hAnsi="Times New Roman" w:cs="Times New Roman"/>
          <w:b/>
          <w:i/>
          <w:sz w:val="24"/>
          <w:szCs w:val="24"/>
        </w:rPr>
        <w:t>UV-Vis.</w:t>
      </w:r>
    </w:p>
    <w:p w:rsidR="002501CC" w:rsidRPr="00516742" w:rsidRDefault="002501CC" w:rsidP="00516742">
      <w:pPr>
        <w:tabs>
          <w:tab w:val="left" w:pos="0"/>
        </w:tabs>
        <w:spacing w:line="240" w:lineRule="auto"/>
        <w:jc w:val="both"/>
        <w:rPr>
          <w:rFonts w:ascii="Times New Roman" w:hAnsi="Times New Roman" w:cs="Times New Roman"/>
          <w:noProof/>
          <w:color w:val="000000" w:themeColor="text1"/>
          <w:sz w:val="24"/>
          <w:szCs w:val="24"/>
        </w:rPr>
      </w:pPr>
    </w:p>
    <w:p w:rsidR="00A40373" w:rsidRPr="00533482" w:rsidRDefault="00533482" w:rsidP="00516742">
      <w:pPr>
        <w:spacing w:line="240" w:lineRule="auto"/>
        <w:jc w:val="center"/>
        <w:outlineLvl w:val="0"/>
        <w:rPr>
          <w:rFonts w:ascii="Times New Roman" w:hAnsi="Times New Roman" w:cs="Times New Roman"/>
          <w:b/>
          <w:sz w:val="24"/>
          <w:szCs w:val="24"/>
        </w:rPr>
      </w:pPr>
      <w:r w:rsidRPr="00533482">
        <w:rPr>
          <w:rFonts w:ascii="Times New Roman" w:hAnsi="Times New Roman" w:cs="Times New Roman"/>
          <w:b/>
          <w:sz w:val="24"/>
          <w:szCs w:val="24"/>
        </w:rPr>
        <w:t>Abstract</w:t>
      </w:r>
    </w:p>
    <w:p w:rsidR="000E27E2" w:rsidRDefault="00A40373" w:rsidP="000E27E2">
      <w:pPr>
        <w:spacing w:after="0" w:line="240" w:lineRule="auto"/>
        <w:jc w:val="both"/>
        <w:rPr>
          <w:rFonts w:ascii="Times New Roman" w:hAnsi="Times New Roman" w:cs="Times New Roman"/>
          <w:sz w:val="24"/>
          <w:szCs w:val="24"/>
          <w:lang w:val="en-US"/>
        </w:rPr>
      </w:pPr>
      <w:r w:rsidRPr="00516742">
        <w:rPr>
          <w:rFonts w:ascii="Times New Roman" w:hAnsi="Times New Roman" w:cs="Times New Roman"/>
          <w:sz w:val="24"/>
          <w:szCs w:val="24"/>
        </w:rPr>
        <w:tab/>
        <w:t>A study has been done the research concerning of antioxidant scavenging activity of green bean seed shoot (</w:t>
      </w:r>
      <w:r w:rsidRPr="00516742">
        <w:rPr>
          <w:rFonts w:ascii="Times New Roman" w:hAnsi="Times New Roman" w:cs="Times New Roman"/>
          <w:i/>
          <w:sz w:val="24"/>
          <w:szCs w:val="24"/>
        </w:rPr>
        <w:t xml:space="preserve">Phaseolus radiatus </w:t>
      </w:r>
      <w:r w:rsidRPr="00516742">
        <w:rPr>
          <w:rFonts w:ascii="Times New Roman" w:hAnsi="Times New Roman" w:cs="Times New Roman"/>
          <w:sz w:val="24"/>
          <w:szCs w:val="24"/>
        </w:rPr>
        <w:t>L.) extract of ethanol with DPPH method. This research aimed to know the activity of antioxidant based on binding of DPPH free radicals of green bean seed shoot extract (</w:t>
      </w:r>
      <w:r w:rsidRPr="00516742">
        <w:rPr>
          <w:rFonts w:ascii="Times New Roman" w:hAnsi="Times New Roman" w:cs="Times New Roman"/>
          <w:i/>
          <w:sz w:val="24"/>
          <w:szCs w:val="24"/>
        </w:rPr>
        <w:t xml:space="preserve">Phaseolus radiatus </w:t>
      </w:r>
      <w:r w:rsidRPr="00516742">
        <w:rPr>
          <w:rFonts w:ascii="Times New Roman" w:hAnsi="Times New Roman" w:cs="Times New Roman"/>
          <w:sz w:val="24"/>
          <w:szCs w:val="24"/>
        </w:rPr>
        <w:t>L.). Green bean seed shoot extracted with 70% ethanol. Extract of ethanol measured with three replications that have antioxidant activity with value of lC</w:t>
      </w:r>
      <w:r w:rsidRPr="00516742">
        <w:rPr>
          <w:rFonts w:ascii="Times New Roman" w:hAnsi="Times New Roman" w:cs="Times New Roman"/>
          <w:sz w:val="24"/>
          <w:szCs w:val="24"/>
          <w:vertAlign w:val="subscript"/>
        </w:rPr>
        <w:t>50</w:t>
      </w:r>
      <w:r w:rsidRPr="00516742">
        <w:rPr>
          <w:rFonts w:ascii="Times New Roman" w:hAnsi="Times New Roman" w:cs="Times New Roman"/>
          <w:sz w:val="24"/>
          <w:szCs w:val="24"/>
        </w:rPr>
        <w:t xml:space="preserve"> are 1,05 mg/ml. This potency highers than vitamin C with value of lC</w:t>
      </w:r>
      <w:r w:rsidRPr="00516742">
        <w:rPr>
          <w:rFonts w:ascii="Times New Roman" w:hAnsi="Times New Roman" w:cs="Times New Roman"/>
          <w:sz w:val="24"/>
          <w:szCs w:val="24"/>
          <w:vertAlign w:val="subscript"/>
        </w:rPr>
        <w:t>50</w:t>
      </w:r>
      <w:r w:rsidRPr="00516742">
        <w:rPr>
          <w:rFonts w:ascii="Times New Roman" w:hAnsi="Times New Roman" w:cs="Times New Roman"/>
          <w:sz w:val="24"/>
          <w:szCs w:val="24"/>
        </w:rPr>
        <w:t xml:space="preserve"> are 0,998 mg/ml.</w:t>
      </w:r>
    </w:p>
    <w:p w:rsidR="002501CC" w:rsidRPr="00FC622A" w:rsidRDefault="009D7555" w:rsidP="000E27E2">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K</w:t>
      </w:r>
      <w:proofErr w:type="spellStart"/>
      <w:r w:rsidR="000E27E2">
        <w:rPr>
          <w:rFonts w:ascii="Times New Roman" w:hAnsi="Times New Roman" w:cs="Times New Roman"/>
          <w:b/>
          <w:i/>
          <w:sz w:val="24"/>
          <w:szCs w:val="24"/>
          <w:lang w:val="en-US"/>
        </w:rPr>
        <w:t>ey</w:t>
      </w:r>
      <w:r w:rsidR="00B161C1">
        <w:rPr>
          <w:rFonts w:ascii="Times New Roman" w:hAnsi="Times New Roman" w:cs="Times New Roman"/>
          <w:b/>
          <w:i/>
          <w:sz w:val="24"/>
          <w:szCs w:val="24"/>
          <w:lang w:val="en-US"/>
        </w:rPr>
        <w:t>w</w:t>
      </w:r>
      <w:r w:rsidR="000E27E2">
        <w:rPr>
          <w:rFonts w:ascii="Times New Roman" w:hAnsi="Times New Roman" w:cs="Times New Roman"/>
          <w:b/>
          <w:i/>
          <w:sz w:val="24"/>
          <w:szCs w:val="24"/>
          <w:lang w:val="en-US"/>
        </w:rPr>
        <w:t>ords</w:t>
      </w:r>
      <w:proofErr w:type="spellEnd"/>
      <w:r>
        <w:rPr>
          <w:rFonts w:ascii="Times New Roman" w:hAnsi="Times New Roman" w:cs="Times New Roman"/>
          <w:b/>
          <w:i/>
          <w:sz w:val="24"/>
          <w:szCs w:val="24"/>
        </w:rPr>
        <w:t xml:space="preserve"> : </w:t>
      </w:r>
      <w:r w:rsidR="000E27E2">
        <w:rPr>
          <w:rFonts w:ascii="Times New Roman" w:hAnsi="Times New Roman" w:cs="Times New Roman"/>
          <w:b/>
          <w:i/>
          <w:sz w:val="24"/>
          <w:szCs w:val="24"/>
        </w:rPr>
        <w:t>Antioxidant</w:t>
      </w:r>
      <w:r w:rsidR="000E27E2">
        <w:rPr>
          <w:rFonts w:ascii="Times New Roman" w:hAnsi="Times New Roman" w:cs="Times New Roman"/>
          <w:b/>
          <w:i/>
          <w:sz w:val="24"/>
          <w:szCs w:val="24"/>
          <w:lang w:val="en-US"/>
        </w:rPr>
        <w:t xml:space="preserve">, </w:t>
      </w:r>
      <w:r w:rsidR="002501CC" w:rsidRPr="00FC622A">
        <w:rPr>
          <w:rFonts w:ascii="Times New Roman" w:hAnsi="Times New Roman" w:cs="Times New Roman"/>
          <w:b/>
          <w:i/>
          <w:sz w:val="24"/>
          <w:szCs w:val="24"/>
        </w:rPr>
        <w:t>Green Pea</w:t>
      </w:r>
      <w:r w:rsidR="000E27E2">
        <w:rPr>
          <w:rFonts w:ascii="Times New Roman" w:hAnsi="Times New Roman" w:cs="Times New Roman"/>
          <w:b/>
          <w:i/>
          <w:sz w:val="24"/>
          <w:szCs w:val="24"/>
        </w:rPr>
        <w:t xml:space="preserve"> Sprouts</w:t>
      </w:r>
      <w:r w:rsidR="000E27E2">
        <w:rPr>
          <w:rFonts w:ascii="Times New Roman" w:hAnsi="Times New Roman" w:cs="Times New Roman"/>
          <w:b/>
          <w:i/>
          <w:sz w:val="24"/>
          <w:szCs w:val="24"/>
          <w:lang w:val="en-US"/>
        </w:rPr>
        <w:t>,</w:t>
      </w:r>
      <w:r w:rsidR="002501CC" w:rsidRPr="00FC622A">
        <w:rPr>
          <w:rFonts w:ascii="Times New Roman" w:hAnsi="Times New Roman" w:cs="Times New Roman"/>
          <w:b/>
          <w:i/>
          <w:sz w:val="24"/>
          <w:szCs w:val="24"/>
        </w:rPr>
        <w:t>Spectrofotometri UV-Vis</w:t>
      </w:r>
    </w:p>
    <w:p w:rsidR="00B1105A" w:rsidRPr="002501CC" w:rsidRDefault="00B1105A" w:rsidP="00516742">
      <w:pPr>
        <w:tabs>
          <w:tab w:val="left" w:pos="1418"/>
        </w:tabs>
        <w:spacing w:after="0" w:line="360" w:lineRule="auto"/>
        <w:jc w:val="both"/>
        <w:rPr>
          <w:rFonts w:ascii="Times New Roman" w:eastAsia="Calibri" w:hAnsi="Times New Roman" w:cs="Times New Roman"/>
          <w:noProof/>
          <w:sz w:val="24"/>
          <w:szCs w:val="24"/>
        </w:rPr>
      </w:pPr>
    </w:p>
    <w:p w:rsidR="007E057E" w:rsidRPr="00516742" w:rsidRDefault="00784B5E" w:rsidP="00784B5E">
      <w:pPr>
        <w:tabs>
          <w:tab w:val="left" w:pos="3223"/>
        </w:tabs>
        <w:spacing w:line="360" w:lineRule="auto"/>
        <w:rPr>
          <w:rFonts w:ascii="Times New Roman" w:hAnsi="Times New Roman" w:cs="Times New Roman"/>
          <w:b/>
          <w:noProof/>
          <w:sz w:val="24"/>
          <w:szCs w:val="24"/>
        </w:rPr>
      </w:pPr>
      <w:bookmarkStart w:id="0" w:name="_GoBack"/>
      <w:bookmarkEnd w:id="0"/>
      <w:r>
        <w:rPr>
          <w:rFonts w:ascii="Times New Roman" w:hAnsi="Times New Roman" w:cs="Times New Roman"/>
          <w:b/>
          <w:noProof/>
          <w:sz w:val="24"/>
          <w:szCs w:val="24"/>
        </w:rPr>
        <w:tab/>
      </w:r>
    </w:p>
    <w:p w:rsidR="007E057E" w:rsidRDefault="007E057E" w:rsidP="00516742">
      <w:pPr>
        <w:spacing w:line="360" w:lineRule="auto"/>
        <w:rPr>
          <w:rFonts w:ascii="Times New Roman" w:hAnsi="Times New Roman" w:cs="Times New Roman"/>
          <w:b/>
          <w:noProof/>
          <w:sz w:val="24"/>
          <w:szCs w:val="24"/>
          <w:lang w:val="en-US"/>
        </w:rPr>
      </w:pPr>
    </w:p>
    <w:p w:rsidR="009D7555" w:rsidRDefault="009D7555" w:rsidP="00516742">
      <w:pPr>
        <w:spacing w:line="360" w:lineRule="auto"/>
        <w:rPr>
          <w:rFonts w:ascii="Times New Roman" w:hAnsi="Times New Roman" w:cs="Times New Roman"/>
          <w:b/>
          <w:noProof/>
          <w:sz w:val="24"/>
          <w:szCs w:val="24"/>
          <w:lang w:val="en-US"/>
        </w:rPr>
      </w:pPr>
    </w:p>
    <w:p w:rsidR="000E27E2" w:rsidRPr="009D7555" w:rsidRDefault="000E27E2" w:rsidP="00516742">
      <w:pPr>
        <w:spacing w:line="360" w:lineRule="auto"/>
        <w:rPr>
          <w:rFonts w:ascii="Times New Roman" w:hAnsi="Times New Roman" w:cs="Times New Roman"/>
          <w:b/>
          <w:noProof/>
          <w:sz w:val="24"/>
          <w:szCs w:val="24"/>
          <w:lang w:val="en-US"/>
        </w:rPr>
        <w:sectPr w:rsidR="000E27E2" w:rsidRPr="009D7555" w:rsidSect="000F59F1">
          <w:headerReference w:type="default" r:id="rId8"/>
          <w:footerReference w:type="default" r:id="rId9"/>
          <w:pgSz w:w="11906" w:h="16838" w:code="9"/>
          <w:pgMar w:top="2268" w:right="1701" w:bottom="1701" w:left="2268" w:header="709" w:footer="709" w:gutter="0"/>
          <w:pgNumType w:start="66"/>
          <w:cols w:space="708"/>
          <w:docGrid w:linePitch="360"/>
        </w:sectPr>
      </w:pPr>
    </w:p>
    <w:p w:rsidR="000138CC" w:rsidRPr="00516742" w:rsidRDefault="000132FE" w:rsidP="00516742">
      <w:pPr>
        <w:spacing w:line="360" w:lineRule="auto"/>
        <w:rPr>
          <w:rFonts w:ascii="Times New Roman" w:hAnsi="Times New Roman" w:cs="Times New Roman"/>
          <w:noProof/>
          <w:sz w:val="24"/>
          <w:szCs w:val="24"/>
        </w:rPr>
      </w:pPr>
      <w:r w:rsidRPr="000132FE">
        <w:rPr>
          <w:rFonts w:ascii="Times New Roman" w:hAnsi="Times New Roman" w:cs="Times New Roman"/>
          <w:b/>
          <w:noProof/>
          <w:sz w:val="24"/>
          <w:szCs w:val="24"/>
          <w:lang w:eastAsia="id-ID"/>
        </w:rPr>
        <w:lastRenderedPageBreak/>
        <w:pict>
          <v:rect id="Rectangle 54" o:spid="_x0000_s1029" style="position:absolute;margin-left:493.5pt;margin-top:23pt;width:27.75pt;height:24.7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" strokecolor="white [3212]"/>
        </w:pict>
      </w:r>
      <w:r w:rsidRPr="000132FE">
        <w:rPr>
          <w:rFonts w:ascii="Times New Roman" w:hAnsi="Times New Roman" w:cs="Times New Roman"/>
          <w:b/>
          <w:noProof/>
          <w:sz w:val="24"/>
          <w:szCs w:val="24"/>
          <w:lang w:eastAsia="id-ID"/>
        </w:rPr>
        <w:pict>
          <v:rect id="Rectangle 52" o:spid="_x0000_s1028" style="position:absolute;margin-left:492pt;margin-top:46.7pt;width:27.75pt;height:24.75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" strokecolor="white [3212]"/>
        </w:pict>
      </w:r>
      <w:r w:rsidR="00560F2F" w:rsidRPr="00516742">
        <w:rPr>
          <w:rFonts w:ascii="Times New Roman" w:hAnsi="Times New Roman" w:cs="Times New Roman"/>
          <w:b/>
          <w:noProof/>
          <w:sz w:val="24"/>
          <w:szCs w:val="24"/>
        </w:rPr>
        <w:t>PENDAHULUAN</w:t>
      </w:r>
    </w:p>
    <w:p w:rsidR="00FD3A78" w:rsidRPr="00516742" w:rsidRDefault="00FD3A78" w:rsidP="00516742">
      <w:pPr>
        <w:spacing w:line="360" w:lineRule="auto"/>
        <w:ind w:firstLine="720"/>
        <w:jc w:val="both"/>
        <w:rPr>
          <w:rFonts w:ascii="Times New Roman" w:hAnsi="Times New Roman" w:cs="Times New Roman"/>
          <w:noProof/>
          <w:sz w:val="24"/>
          <w:szCs w:val="24"/>
        </w:rPr>
        <w:sectPr w:rsidR="00FD3A78" w:rsidRPr="00516742" w:rsidSect="00516742">
          <w:type w:val="continuous"/>
          <w:pgSz w:w="11906" w:h="16838" w:code="9"/>
          <w:pgMar w:top="2268" w:right="1701" w:bottom="1701" w:left="2268" w:header="709" w:footer="709" w:gutter="0"/>
          <w:cols w:num="2" w:space="708"/>
          <w:docGrid w:linePitch="360"/>
        </w:sectPr>
      </w:pPr>
    </w:p>
    <w:p w:rsidR="004E2B1E" w:rsidRPr="00516742" w:rsidRDefault="004E2B1E" w:rsidP="00516742">
      <w:pPr>
        <w:widowControl w:val="0"/>
        <w:autoSpaceDE w:val="0"/>
        <w:autoSpaceDN w:val="0"/>
        <w:adjustRightInd w:val="0"/>
        <w:spacing w:after="0" w:line="360" w:lineRule="auto"/>
        <w:ind w:left="90" w:right="81" w:firstLine="567"/>
        <w:jc w:val="both"/>
        <w:rPr>
          <w:rFonts w:ascii="Times New Roman" w:hAnsi="Times New Roman" w:cs="Times New Roman"/>
          <w:sz w:val="24"/>
          <w:szCs w:val="24"/>
        </w:rPr>
      </w:pPr>
      <w:r w:rsidRPr="00516742">
        <w:rPr>
          <w:rFonts w:ascii="Times New Roman" w:hAnsi="Times New Roman" w:cs="Times New Roman"/>
          <w:sz w:val="24"/>
          <w:szCs w:val="24"/>
        </w:rPr>
        <w:lastRenderedPageBreak/>
        <w:t>Zat antioksidan dapat diperoleh dari asupan makanan yang banyak mengandung vitamin C, E, betakaroten, senyawa fenolik dan flavonoid serta mineral, misalnya selenium, tembaga, besi, dan mangan (Riska, 2006).</w:t>
      </w:r>
    </w:p>
    <w:p w:rsidR="004E2B1E" w:rsidRPr="00516742" w:rsidRDefault="004E2B1E" w:rsidP="00516742">
      <w:pPr>
        <w:widowControl w:val="0"/>
        <w:autoSpaceDE w:val="0"/>
        <w:autoSpaceDN w:val="0"/>
        <w:adjustRightInd w:val="0"/>
        <w:spacing w:after="0" w:line="360" w:lineRule="auto"/>
        <w:ind w:left="90" w:right="81" w:firstLine="567"/>
        <w:jc w:val="both"/>
        <w:rPr>
          <w:rFonts w:ascii="Times New Roman" w:hAnsi="Times New Roman" w:cs="Times New Roman"/>
          <w:sz w:val="24"/>
          <w:szCs w:val="24"/>
        </w:rPr>
      </w:pPr>
      <w:r w:rsidRPr="00516742">
        <w:rPr>
          <w:rFonts w:ascii="Times New Roman" w:hAnsi="Times New Roman" w:cs="Times New Roman"/>
          <w:sz w:val="24"/>
          <w:szCs w:val="24"/>
        </w:rPr>
        <w:t>Saat ini, sudah banyak makanan dan minuman yang selalu mencantumkan kalimat “mengandung antioksidan” (Ardyansyah, 2007). Disisi lain, banyak makanan dan minuman yang berlabel “antioksidan” dan dikatakan “dapat melawan kerja radikal bebas”. Produk-produk itu dijual dengan harga yang cukup mahal padahal komponen antioksidan terdapat di alam secara melimpah (Winarsih, 2007).</w:t>
      </w:r>
    </w:p>
    <w:p w:rsidR="006D5BBC" w:rsidRDefault="004E2B1E" w:rsidP="006D5BBC">
      <w:pPr>
        <w:widowControl w:val="0"/>
        <w:tabs>
          <w:tab w:val="left" w:pos="2420"/>
          <w:tab w:val="left" w:pos="3280"/>
          <w:tab w:val="left" w:pos="4220"/>
          <w:tab w:val="left" w:pos="5340"/>
          <w:tab w:val="left" w:pos="6860"/>
          <w:tab w:val="left" w:pos="7640"/>
        </w:tabs>
        <w:autoSpaceDE w:val="0"/>
        <w:autoSpaceDN w:val="0"/>
        <w:adjustRightInd w:val="0"/>
        <w:spacing w:after="0" w:line="360" w:lineRule="auto"/>
        <w:ind w:right="78" w:firstLine="546"/>
        <w:jc w:val="both"/>
        <w:rPr>
          <w:rFonts w:ascii="Times New Roman" w:hAnsi="Times New Roman" w:cs="Times New Roman"/>
          <w:sz w:val="24"/>
          <w:szCs w:val="24"/>
          <w:lang w:val="en-US"/>
        </w:rPr>
      </w:pPr>
      <w:r w:rsidRPr="00516742">
        <w:rPr>
          <w:rFonts w:ascii="Times New Roman" w:hAnsi="Times New Roman" w:cs="Times New Roman"/>
          <w:sz w:val="24"/>
          <w:szCs w:val="24"/>
        </w:rPr>
        <w:t xml:space="preserve">Kebanyakan senyawa antioksidan yang diisolasi dari sumber alami adalah berasal dari tumbuhan. Isolasi antioksidan alami telah dilakukan dari tumbuhan yang dapat dimakan, tetapi tidak selalu dari bagian yang dapat dimakan. Antioksidan alami tersebar dibeberapa bagian tanaman, seperti pada kayu, kulit kayu, akar, daun, </w:t>
      </w:r>
      <w:r w:rsidRPr="00516742">
        <w:rPr>
          <w:rFonts w:ascii="Times New Roman" w:hAnsi="Times New Roman" w:cs="Times New Roman"/>
          <w:sz w:val="24"/>
          <w:szCs w:val="24"/>
        </w:rPr>
        <w:lastRenderedPageBreak/>
        <w:t>buah, bunga, biji dan serbuk sari. Disamping itu ada banyak bahan pangan yang menjadi sumber antioksidan alami, seperti rempah-rempah, dedaunan, teh, kokoa, biji-bijian, serealia, buah-buahan, sayur-sayuran dan tumbuhan atau laga laut (Kumalaningsih, 2006).</w:t>
      </w:r>
      <w:r w:rsidR="006D5BBC">
        <w:rPr>
          <w:rFonts w:ascii="Times New Roman" w:hAnsi="Times New Roman" w:cs="Times New Roman"/>
          <w:sz w:val="24"/>
          <w:szCs w:val="24"/>
          <w:lang w:val="en-US"/>
        </w:rPr>
        <w:t xml:space="preserve"> </w:t>
      </w:r>
    </w:p>
    <w:p w:rsidR="004E2B1E" w:rsidRPr="00516742" w:rsidRDefault="004E2B1E" w:rsidP="006D5BBC">
      <w:pPr>
        <w:widowControl w:val="0"/>
        <w:tabs>
          <w:tab w:val="left" w:pos="2420"/>
          <w:tab w:val="left" w:pos="3280"/>
          <w:tab w:val="left" w:pos="4220"/>
          <w:tab w:val="left" w:pos="5340"/>
          <w:tab w:val="left" w:pos="6860"/>
          <w:tab w:val="left" w:pos="7640"/>
        </w:tabs>
        <w:autoSpaceDE w:val="0"/>
        <w:autoSpaceDN w:val="0"/>
        <w:adjustRightInd w:val="0"/>
        <w:spacing w:after="0" w:line="360" w:lineRule="auto"/>
        <w:ind w:right="78" w:firstLine="546"/>
        <w:jc w:val="both"/>
        <w:rPr>
          <w:rFonts w:ascii="Times New Roman" w:hAnsi="Times New Roman" w:cs="Times New Roman"/>
          <w:sz w:val="24"/>
          <w:szCs w:val="24"/>
        </w:rPr>
      </w:pPr>
      <w:r w:rsidRPr="00516742">
        <w:rPr>
          <w:rFonts w:ascii="Times New Roman" w:hAnsi="Times New Roman" w:cs="Times New Roman"/>
          <w:sz w:val="24"/>
          <w:szCs w:val="24"/>
        </w:rPr>
        <w:t>Kandungan zat gizi dalam kacang-kacang pada saat dalam bentuk biji masih belum aktif akan tetapi setelah melalui proses perkecambahan maka akan menjadi aktif (Kumalaningsih, 2006).</w:t>
      </w:r>
    </w:p>
    <w:p w:rsidR="004E2B1E" w:rsidRPr="00516742" w:rsidRDefault="004E2B1E" w:rsidP="002501CC">
      <w:pPr>
        <w:spacing w:after="0" w:line="360" w:lineRule="auto"/>
        <w:jc w:val="both"/>
        <w:rPr>
          <w:rFonts w:ascii="Times New Roman" w:hAnsi="Times New Roman" w:cs="Times New Roman"/>
          <w:sz w:val="24"/>
          <w:szCs w:val="24"/>
        </w:rPr>
      </w:pPr>
      <w:r w:rsidRPr="00516742">
        <w:rPr>
          <w:rFonts w:ascii="Times New Roman" w:hAnsi="Times New Roman" w:cs="Times New Roman"/>
          <w:sz w:val="24"/>
          <w:szCs w:val="24"/>
        </w:rPr>
        <w:tab/>
        <w:t>Manfaat kecambah dari biji kacang hijau yaitu mencegah kanker, mencegah serangan jantung dan stroke, mencegah osteoporosis, serta membangkitkan sistem kekebalan tubuh (Kumalaningsih, 2006).</w:t>
      </w:r>
    </w:p>
    <w:p w:rsidR="000642A6" w:rsidRPr="00516742" w:rsidRDefault="00EB5602" w:rsidP="00516742">
      <w:pPr>
        <w:spacing w:after="0" w:line="360" w:lineRule="auto"/>
        <w:jc w:val="both"/>
        <w:rPr>
          <w:rFonts w:ascii="Times New Roman" w:eastAsia="Times New Roman" w:hAnsi="Times New Roman" w:cs="Times New Roman"/>
          <w:noProof/>
          <w:sz w:val="24"/>
          <w:szCs w:val="24"/>
        </w:rPr>
      </w:pPr>
      <w:r w:rsidRPr="00516742">
        <w:rPr>
          <w:rFonts w:ascii="Times New Roman" w:hAnsi="Times New Roman" w:cs="Times New Roman"/>
          <w:b/>
          <w:noProof/>
          <w:sz w:val="24"/>
          <w:szCs w:val="24"/>
        </w:rPr>
        <w:t>METODO</w:t>
      </w:r>
      <w:r w:rsidR="000642A6" w:rsidRPr="00516742">
        <w:rPr>
          <w:rFonts w:ascii="Times New Roman" w:hAnsi="Times New Roman" w:cs="Times New Roman"/>
          <w:b/>
          <w:noProof/>
          <w:sz w:val="24"/>
          <w:szCs w:val="24"/>
        </w:rPr>
        <w:t>LOGI</w:t>
      </w:r>
    </w:p>
    <w:p w:rsidR="00120EDD" w:rsidRDefault="00A50A46" w:rsidP="00D80A50">
      <w:pPr>
        <w:spacing w:after="0" w:line="360" w:lineRule="auto"/>
        <w:jc w:val="both"/>
        <w:rPr>
          <w:rFonts w:ascii="Times New Roman" w:hAnsi="Times New Roman" w:cs="Times New Roman"/>
          <w:sz w:val="24"/>
          <w:szCs w:val="24"/>
          <w:lang w:val="fr-FR"/>
        </w:rPr>
      </w:pPr>
      <w:r w:rsidRPr="00516742">
        <w:rPr>
          <w:rFonts w:ascii="Times New Roman" w:hAnsi="Times New Roman" w:cs="Times New Roman"/>
          <w:noProof/>
          <w:sz w:val="24"/>
          <w:szCs w:val="24"/>
        </w:rPr>
        <w:tab/>
      </w:r>
      <w:proofErr w:type="spellStart"/>
      <w:r w:rsidR="004529E6" w:rsidRPr="00516742">
        <w:rPr>
          <w:rFonts w:ascii="Times New Roman" w:hAnsi="Times New Roman" w:cs="Times New Roman"/>
          <w:sz w:val="24"/>
          <w:szCs w:val="24"/>
          <w:lang w:val="fr-FR"/>
        </w:rPr>
        <w:t>Peneiltian</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ini</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merupakan</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pene</w:t>
      </w:r>
      <w:r w:rsidR="00E87C81">
        <w:rPr>
          <w:rFonts w:ascii="Times New Roman" w:hAnsi="Times New Roman" w:cs="Times New Roman"/>
          <w:sz w:val="24"/>
          <w:szCs w:val="24"/>
          <w:lang w:val="fr-FR"/>
        </w:rPr>
        <w:t>litian</w:t>
      </w:r>
      <w:proofErr w:type="spellEnd"/>
      <w:r w:rsidR="00E87C81">
        <w:rPr>
          <w:rFonts w:ascii="Times New Roman" w:hAnsi="Times New Roman" w:cs="Times New Roman"/>
          <w:sz w:val="24"/>
          <w:szCs w:val="24"/>
          <w:lang w:val="fr-FR"/>
        </w:rPr>
        <w:t xml:space="preserve"> </w:t>
      </w:r>
      <w:proofErr w:type="spellStart"/>
      <w:r w:rsidR="00E87C81">
        <w:rPr>
          <w:rFonts w:ascii="Times New Roman" w:hAnsi="Times New Roman" w:cs="Times New Roman"/>
          <w:sz w:val="24"/>
          <w:szCs w:val="24"/>
          <w:lang w:val="fr-FR"/>
        </w:rPr>
        <w:t>eksperimental</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dengan</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obyek</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penelitian</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adalah</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antioksidan</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ekstrak</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etanol</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dalam</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kecambah</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biji</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kacang</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hijau</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dengan</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menggunakan</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pereaksi</w:t>
      </w:r>
      <w:proofErr w:type="spellEnd"/>
      <w:r w:rsidR="004529E6" w:rsidRPr="00516742">
        <w:rPr>
          <w:rFonts w:ascii="Times New Roman" w:hAnsi="Times New Roman" w:cs="Times New Roman"/>
          <w:sz w:val="24"/>
          <w:szCs w:val="24"/>
          <w:lang w:val="fr-FR"/>
        </w:rPr>
        <w:t xml:space="preserve"> DPPH </w:t>
      </w:r>
      <w:proofErr w:type="spellStart"/>
      <w:r w:rsidR="004529E6" w:rsidRPr="00516742">
        <w:rPr>
          <w:rFonts w:ascii="Times New Roman" w:hAnsi="Times New Roman" w:cs="Times New Roman"/>
          <w:sz w:val="24"/>
          <w:szCs w:val="24"/>
          <w:lang w:val="fr-FR"/>
        </w:rPr>
        <w:t>secara</w:t>
      </w:r>
      <w:proofErr w:type="spellEnd"/>
      <w:r w:rsidR="004529E6" w:rsidRPr="00516742">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Spektrofotometri</w:t>
      </w:r>
      <w:proofErr w:type="spellEnd"/>
      <w:r w:rsidR="004529E6" w:rsidRPr="00516742">
        <w:rPr>
          <w:rFonts w:ascii="Times New Roman" w:hAnsi="Times New Roman" w:cs="Times New Roman"/>
          <w:sz w:val="24"/>
          <w:szCs w:val="24"/>
          <w:lang w:val="fr-FR"/>
        </w:rPr>
        <w:t xml:space="preserve"> UV-</w:t>
      </w:r>
      <w:proofErr w:type="gramStart"/>
      <w:r w:rsidR="004529E6" w:rsidRPr="00516742">
        <w:rPr>
          <w:rFonts w:ascii="Times New Roman" w:hAnsi="Times New Roman" w:cs="Times New Roman"/>
          <w:sz w:val="24"/>
          <w:szCs w:val="24"/>
          <w:lang w:val="fr-FR"/>
        </w:rPr>
        <w:t>Vis</w:t>
      </w:r>
      <w:proofErr w:type="gramEnd"/>
      <w:r w:rsidR="004529E6" w:rsidRPr="00516742">
        <w:rPr>
          <w:rFonts w:ascii="Times New Roman" w:hAnsi="Times New Roman" w:cs="Times New Roman"/>
          <w:sz w:val="24"/>
          <w:szCs w:val="24"/>
          <w:lang w:val="fr-FR"/>
        </w:rPr>
        <w:t>.</w:t>
      </w:r>
    </w:p>
    <w:p w:rsidR="00E87C81" w:rsidRDefault="00E87C81" w:rsidP="00D80A50">
      <w:pPr>
        <w:spacing w:after="0" w:line="360" w:lineRule="auto"/>
        <w:jc w:val="both"/>
        <w:rPr>
          <w:rFonts w:ascii="Times New Roman" w:hAnsi="Times New Roman" w:cs="Times New Roman"/>
          <w:sz w:val="24"/>
          <w:szCs w:val="24"/>
          <w:lang w:val="fr-FR"/>
        </w:rPr>
      </w:pPr>
    </w:p>
    <w:p w:rsidR="00E87C81" w:rsidRPr="00D80A50" w:rsidRDefault="00E87C81" w:rsidP="00D80A50">
      <w:pPr>
        <w:spacing w:after="0" w:line="360" w:lineRule="auto"/>
        <w:jc w:val="both"/>
        <w:rPr>
          <w:rFonts w:ascii="Times New Roman" w:hAnsi="Times New Roman" w:cs="Times New Roman"/>
          <w:sz w:val="24"/>
          <w:szCs w:val="24"/>
        </w:rPr>
      </w:pPr>
    </w:p>
    <w:p w:rsidR="004529E6" w:rsidRDefault="003A0856" w:rsidP="002356FC">
      <w:pPr>
        <w:widowControl w:val="0"/>
        <w:autoSpaceDE w:val="0"/>
        <w:autoSpaceDN w:val="0"/>
        <w:adjustRightInd w:val="0"/>
        <w:spacing w:after="0" w:line="360" w:lineRule="auto"/>
        <w:ind w:right="59"/>
        <w:jc w:val="both"/>
        <w:rPr>
          <w:rFonts w:ascii="Times New Roman" w:hAnsi="Times New Roman" w:cs="Times New Roman"/>
          <w:b/>
          <w:noProof/>
          <w:sz w:val="24"/>
          <w:szCs w:val="24"/>
          <w:lang w:val="en-US"/>
        </w:rPr>
      </w:pPr>
      <w:r>
        <w:rPr>
          <w:rFonts w:ascii="Times New Roman" w:hAnsi="Times New Roman" w:cs="Times New Roman"/>
          <w:b/>
          <w:noProof/>
          <w:sz w:val="24"/>
          <w:szCs w:val="24"/>
        </w:rPr>
        <w:lastRenderedPageBreak/>
        <w:t xml:space="preserve">Alat Dan Bahan </w:t>
      </w:r>
    </w:p>
    <w:p w:rsidR="004529E6" w:rsidRPr="00516742" w:rsidRDefault="003A0856" w:rsidP="003A0856">
      <w:pPr>
        <w:widowControl w:val="0"/>
        <w:autoSpaceDE w:val="0"/>
        <w:autoSpaceDN w:val="0"/>
        <w:adjustRightInd w:val="0"/>
        <w:spacing w:after="0" w:line="360" w:lineRule="auto"/>
        <w:ind w:right="59"/>
        <w:jc w:val="both"/>
        <w:rPr>
          <w:rFonts w:ascii="Times New Roman" w:hAnsi="Times New Roman" w:cs="Times New Roman"/>
          <w:sz w:val="24"/>
          <w:szCs w:val="24"/>
        </w:rPr>
      </w:pPr>
      <w:r>
        <w:rPr>
          <w:rFonts w:ascii="Times New Roman" w:hAnsi="Times New Roman" w:cs="Times New Roman"/>
          <w:b/>
          <w:noProof/>
          <w:sz w:val="24"/>
          <w:szCs w:val="24"/>
          <w:lang w:val="en-US"/>
        </w:rPr>
        <w:t xml:space="preserve">Alat : </w:t>
      </w:r>
      <w:r>
        <w:rPr>
          <w:rFonts w:ascii="Times New Roman" w:hAnsi="Times New Roman" w:cs="Times New Roman"/>
          <w:sz w:val="24"/>
          <w:szCs w:val="24"/>
        </w:rPr>
        <w:t>Batang pengaduk</w:t>
      </w:r>
      <w:r>
        <w:rPr>
          <w:rFonts w:ascii="Times New Roman" w:hAnsi="Times New Roman" w:cs="Times New Roman"/>
          <w:sz w:val="24"/>
          <w:szCs w:val="24"/>
          <w:lang w:val="en-US"/>
        </w:rPr>
        <w:t xml:space="preserve">, </w:t>
      </w:r>
      <w:r>
        <w:rPr>
          <w:rFonts w:ascii="Times New Roman" w:hAnsi="Times New Roman" w:cs="Times New Roman"/>
          <w:sz w:val="24"/>
          <w:szCs w:val="24"/>
        </w:rPr>
        <w:t>Botol coklat</w:t>
      </w:r>
      <w:r>
        <w:rPr>
          <w:rFonts w:ascii="Times New Roman" w:hAnsi="Times New Roman" w:cs="Times New Roman"/>
          <w:sz w:val="24"/>
          <w:szCs w:val="24"/>
          <w:lang w:val="en-US"/>
        </w:rPr>
        <w:t xml:space="preserve">, </w:t>
      </w:r>
      <w:r>
        <w:rPr>
          <w:rFonts w:ascii="Times New Roman" w:hAnsi="Times New Roman" w:cs="Times New Roman"/>
          <w:sz w:val="24"/>
          <w:szCs w:val="24"/>
        </w:rPr>
        <w:t>Eksikator</w:t>
      </w:r>
      <w:r>
        <w:rPr>
          <w:rFonts w:ascii="Times New Roman" w:hAnsi="Times New Roman" w:cs="Times New Roman"/>
          <w:sz w:val="24"/>
          <w:szCs w:val="24"/>
          <w:lang w:val="en-US"/>
        </w:rPr>
        <w:t xml:space="preserve">, </w:t>
      </w:r>
      <w:r>
        <w:rPr>
          <w:rFonts w:ascii="Times New Roman" w:hAnsi="Times New Roman" w:cs="Times New Roman"/>
          <w:sz w:val="24"/>
          <w:szCs w:val="24"/>
        </w:rPr>
        <w:t>Gelas kimia (Pyrex)</w:t>
      </w:r>
      <w:r>
        <w:rPr>
          <w:rFonts w:ascii="Times New Roman" w:hAnsi="Times New Roman" w:cs="Times New Roman"/>
          <w:sz w:val="24"/>
          <w:szCs w:val="24"/>
          <w:lang w:val="en-US"/>
        </w:rPr>
        <w:t>,</w:t>
      </w:r>
      <w:r>
        <w:rPr>
          <w:rFonts w:ascii="Times New Roman" w:hAnsi="Times New Roman" w:cs="Times New Roman"/>
          <w:sz w:val="24"/>
          <w:szCs w:val="24"/>
        </w:rPr>
        <w:t>Gelas ukur (Pyrex)</w:t>
      </w:r>
      <w:r>
        <w:rPr>
          <w:rFonts w:ascii="Times New Roman" w:hAnsi="Times New Roman" w:cs="Times New Roman"/>
          <w:sz w:val="24"/>
          <w:szCs w:val="24"/>
          <w:lang w:val="en-US"/>
        </w:rPr>
        <w:t xml:space="preserve">, </w:t>
      </w:r>
      <w:r>
        <w:rPr>
          <w:rFonts w:ascii="Times New Roman" w:hAnsi="Times New Roman" w:cs="Times New Roman"/>
          <w:sz w:val="24"/>
          <w:szCs w:val="24"/>
        </w:rPr>
        <w:t>Gelas arloji</w:t>
      </w:r>
      <w:r>
        <w:rPr>
          <w:rFonts w:ascii="Times New Roman" w:hAnsi="Times New Roman" w:cs="Times New Roman"/>
          <w:sz w:val="24"/>
          <w:szCs w:val="24"/>
          <w:lang w:val="en-US"/>
        </w:rPr>
        <w:t xml:space="preserve">, </w:t>
      </w:r>
      <w:r>
        <w:rPr>
          <w:rFonts w:ascii="Times New Roman" w:hAnsi="Times New Roman" w:cs="Times New Roman"/>
          <w:sz w:val="24"/>
          <w:szCs w:val="24"/>
        </w:rPr>
        <w:t>Labu ukur (Pyrex)</w:t>
      </w:r>
      <w:r>
        <w:rPr>
          <w:rFonts w:ascii="Times New Roman" w:hAnsi="Times New Roman" w:cs="Times New Roman"/>
          <w:sz w:val="24"/>
          <w:szCs w:val="24"/>
          <w:lang w:val="en-US"/>
        </w:rPr>
        <w:t xml:space="preserve">, </w:t>
      </w:r>
      <w:r>
        <w:rPr>
          <w:rFonts w:ascii="Times New Roman" w:hAnsi="Times New Roman" w:cs="Times New Roman"/>
          <w:sz w:val="24"/>
          <w:szCs w:val="24"/>
        </w:rPr>
        <w:t>Labu Erlenmeyer (Pyrex)</w:t>
      </w:r>
      <w:r>
        <w:rPr>
          <w:rFonts w:ascii="Times New Roman" w:hAnsi="Times New Roman" w:cs="Times New Roman"/>
          <w:sz w:val="24"/>
          <w:szCs w:val="24"/>
          <w:lang w:val="en-US"/>
        </w:rPr>
        <w:t xml:space="preserve">, </w:t>
      </w:r>
      <w:proofErr w:type="spellStart"/>
      <w:r w:rsidR="004529E6" w:rsidRPr="00516742">
        <w:rPr>
          <w:rFonts w:ascii="Times New Roman" w:hAnsi="Times New Roman" w:cs="Times New Roman"/>
          <w:sz w:val="24"/>
          <w:szCs w:val="24"/>
          <w:lang w:val="fr-FR"/>
        </w:rPr>
        <w:t>Pipet</w:t>
      </w:r>
      <w:proofErr w:type="spellEnd"/>
      <w:r w:rsidR="004529E6" w:rsidRPr="00516742">
        <w:rPr>
          <w:rFonts w:ascii="Times New Roman" w:hAnsi="Times New Roman" w:cs="Times New Roman"/>
          <w:sz w:val="24"/>
          <w:szCs w:val="24"/>
          <w:lang w:val="fr-FR"/>
        </w:rPr>
        <w:t xml:space="preserve"> </w:t>
      </w:r>
      <w:r w:rsidR="004529E6" w:rsidRPr="002501CC">
        <w:rPr>
          <w:rFonts w:ascii="Times New Roman" w:hAnsi="Times New Roman" w:cs="Times New Roman"/>
          <w:sz w:val="24"/>
          <w:szCs w:val="24"/>
        </w:rPr>
        <w:t>volume</w:t>
      </w:r>
      <w:r>
        <w:rPr>
          <w:rFonts w:ascii="Times New Roman" w:hAnsi="Times New Roman" w:cs="Times New Roman"/>
          <w:sz w:val="24"/>
          <w:szCs w:val="24"/>
          <w:lang w:val="fr-FR"/>
        </w:rPr>
        <w:t xml:space="preserve"> 5 ml dan 10 ml, </w:t>
      </w:r>
      <w:r w:rsidR="000132FE" w:rsidRPr="000132FE">
        <w:rPr>
          <w:rFonts w:ascii="Times New Roman" w:hAnsi="Times New Roman" w:cs="Times New Roman"/>
          <w:b/>
          <w:noProof/>
          <w:sz w:val="24"/>
          <w:szCs w:val="24"/>
          <w:lang w:val="en-US"/>
        </w:rPr>
        <w:pict>
          <v:rect id="_x0000_s1032" style="position:absolute;left:0;text-align:left;margin-left:381.45pt;margin-top:39pt;width:23.25pt;height:25.25pt;z-index:251831296;mso-position-horizontal-relative:text;mso-position-vertical-relative:text" stroked="f">
            <v:textbox style="mso-next-textbox:#_x0000_s1032">
              <w:txbxContent>
                <w:p w:rsidR="004529E6" w:rsidRDefault="004529E6" w:rsidP="004529E6">
                  <w:r>
                    <w:t>217</w:t>
                  </w:r>
                </w:p>
              </w:txbxContent>
            </v:textbox>
          </v:rect>
        </w:pict>
      </w:r>
      <w:r>
        <w:rPr>
          <w:rFonts w:ascii="Times New Roman" w:hAnsi="Times New Roman" w:cs="Times New Roman"/>
          <w:sz w:val="24"/>
          <w:szCs w:val="24"/>
        </w:rPr>
        <w:t>Rak tabung</w:t>
      </w:r>
      <w:r>
        <w:rPr>
          <w:rFonts w:ascii="Times New Roman" w:hAnsi="Times New Roman" w:cs="Times New Roman"/>
          <w:sz w:val="24"/>
          <w:szCs w:val="24"/>
          <w:lang w:val="en-US"/>
        </w:rPr>
        <w:t xml:space="preserve">, </w:t>
      </w:r>
      <w:r>
        <w:rPr>
          <w:rFonts w:ascii="Times New Roman" w:hAnsi="Times New Roman" w:cs="Times New Roman"/>
          <w:sz w:val="24"/>
          <w:szCs w:val="24"/>
        </w:rPr>
        <w:t>Rotavapor</w:t>
      </w:r>
      <w:r>
        <w:rPr>
          <w:rFonts w:ascii="Times New Roman" w:hAnsi="Times New Roman" w:cs="Times New Roman"/>
          <w:sz w:val="24"/>
          <w:szCs w:val="24"/>
          <w:lang w:val="en-US"/>
        </w:rPr>
        <w:t xml:space="preserve">, </w:t>
      </w:r>
      <w:r>
        <w:rPr>
          <w:rFonts w:ascii="Times New Roman" w:hAnsi="Times New Roman" w:cs="Times New Roman"/>
          <w:sz w:val="24"/>
          <w:szCs w:val="24"/>
        </w:rPr>
        <w:t>Perkolator</w:t>
      </w:r>
      <w:r>
        <w:rPr>
          <w:rFonts w:ascii="Times New Roman" w:hAnsi="Times New Roman" w:cs="Times New Roman"/>
          <w:sz w:val="24"/>
          <w:szCs w:val="24"/>
          <w:lang w:val="en-US"/>
        </w:rPr>
        <w:t>,</w:t>
      </w:r>
      <w:r w:rsidR="004529E6" w:rsidRPr="00516742">
        <w:rPr>
          <w:rFonts w:ascii="Times New Roman" w:hAnsi="Times New Roman" w:cs="Times New Roman"/>
          <w:sz w:val="24"/>
          <w:szCs w:val="24"/>
          <w:lang w:val="fr-FR"/>
        </w:rPr>
        <w:t xml:space="preserve"> </w:t>
      </w:r>
      <w:r w:rsidR="004529E6" w:rsidRPr="002501CC">
        <w:rPr>
          <w:rFonts w:ascii="Times New Roman" w:hAnsi="Times New Roman" w:cs="Times New Roman"/>
          <w:sz w:val="24"/>
          <w:szCs w:val="24"/>
        </w:rPr>
        <w:t>Spektrofotometri</w:t>
      </w:r>
      <w:r>
        <w:rPr>
          <w:rFonts w:ascii="Times New Roman" w:hAnsi="Times New Roman" w:cs="Times New Roman"/>
          <w:sz w:val="24"/>
          <w:szCs w:val="24"/>
          <w:lang w:val="fr-FR"/>
        </w:rPr>
        <w:t xml:space="preserve"> UV-Vis (</w:t>
      </w:r>
      <w:proofErr w:type="spellStart"/>
      <w:r>
        <w:rPr>
          <w:rFonts w:ascii="Times New Roman" w:hAnsi="Times New Roman" w:cs="Times New Roman"/>
          <w:sz w:val="24"/>
          <w:szCs w:val="24"/>
          <w:lang w:val="fr-FR"/>
        </w:rPr>
        <w:t>Hewlet</w:t>
      </w:r>
      <w:proofErr w:type="spellEnd"/>
      <w:r>
        <w:rPr>
          <w:rFonts w:ascii="Times New Roman" w:hAnsi="Times New Roman" w:cs="Times New Roman"/>
          <w:sz w:val="24"/>
          <w:szCs w:val="24"/>
          <w:lang w:val="fr-FR"/>
        </w:rPr>
        <w:t xml:space="preserve">), </w:t>
      </w:r>
      <w:r w:rsidR="004529E6" w:rsidRPr="00516742">
        <w:rPr>
          <w:rFonts w:ascii="Times New Roman" w:hAnsi="Times New Roman" w:cs="Times New Roman"/>
          <w:sz w:val="24"/>
          <w:szCs w:val="24"/>
        </w:rPr>
        <w:t>Timbangan analitik (Sartorius).</w:t>
      </w:r>
    </w:p>
    <w:p w:rsidR="004529E6" w:rsidRPr="00516742" w:rsidRDefault="00457DF7" w:rsidP="00457DF7">
      <w:pPr>
        <w:spacing w:after="0" w:line="360" w:lineRule="auto"/>
        <w:jc w:val="both"/>
        <w:rPr>
          <w:rFonts w:ascii="Times New Roman" w:hAnsi="Times New Roman" w:cs="Times New Roman"/>
          <w:sz w:val="24"/>
          <w:szCs w:val="24"/>
          <w:lang w:val="fr-FR"/>
        </w:rPr>
      </w:pPr>
      <w:r w:rsidRPr="00457DF7">
        <w:rPr>
          <w:rFonts w:ascii="Times New Roman" w:hAnsi="Times New Roman" w:cs="Times New Roman"/>
          <w:b/>
          <w:sz w:val="24"/>
          <w:szCs w:val="24"/>
        </w:rPr>
        <w:t>Bahan</w:t>
      </w:r>
      <w:r>
        <w:rPr>
          <w:rFonts w:ascii="Times New Roman" w:hAnsi="Times New Roman" w:cs="Times New Roman"/>
          <w:b/>
          <w:sz w:val="24"/>
          <w:szCs w:val="24"/>
          <w:lang w:val="en-US"/>
        </w:rPr>
        <w:t xml:space="preserve"> : </w:t>
      </w:r>
      <w:r>
        <w:rPr>
          <w:rFonts w:ascii="Times New Roman" w:hAnsi="Times New Roman" w:cs="Times New Roman"/>
          <w:sz w:val="24"/>
          <w:szCs w:val="24"/>
        </w:rPr>
        <w:t>Aquadest</w:t>
      </w:r>
      <w:r>
        <w:rPr>
          <w:rFonts w:ascii="Times New Roman" w:hAnsi="Times New Roman" w:cs="Times New Roman"/>
          <w:sz w:val="24"/>
          <w:szCs w:val="24"/>
          <w:lang w:val="en-US"/>
        </w:rPr>
        <w:t xml:space="preserve">, </w:t>
      </w:r>
      <w:r w:rsidR="004529E6" w:rsidRPr="00516742">
        <w:rPr>
          <w:rFonts w:ascii="Times New Roman" w:hAnsi="Times New Roman" w:cs="Times New Roman"/>
          <w:sz w:val="24"/>
          <w:szCs w:val="24"/>
        </w:rPr>
        <w:t>DPPH (</w:t>
      </w:r>
      <w:r>
        <w:rPr>
          <w:rFonts w:ascii="Times New Roman" w:hAnsi="Times New Roman" w:cs="Times New Roman"/>
          <w:sz w:val="24"/>
          <w:szCs w:val="24"/>
        </w:rPr>
        <w:t>2,2-Diphenyl-1-Picryl Hydrazil)</w:t>
      </w:r>
      <w:r>
        <w:rPr>
          <w:rFonts w:ascii="Times New Roman" w:hAnsi="Times New Roman" w:cs="Times New Roman"/>
          <w:sz w:val="24"/>
          <w:szCs w:val="24"/>
          <w:lang w:val="en-US"/>
        </w:rPr>
        <w:t xml:space="preserve">, </w:t>
      </w:r>
      <w:r w:rsidR="004529E6" w:rsidRPr="00516742">
        <w:rPr>
          <w:rFonts w:ascii="Times New Roman" w:hAnsi="Times New Roman" w:cs="Times New Roman"/>
          <w:sz w:val="24"/>
          <w:szCs w:val="24"/>
        </w:rPr>
        <w:t>Ekstrak kecambah biji kacang hijau</w:t>
      </w:r>
      <w:r>
        <w:rPr>
          <w:rFonts w:ascii="Times New Roman" w:hAnsi="Times New Roman" w:cs="Times New Roman"/>
          <w:sz w:val="24"/>
          <w:szCs w:val="24"/>
          <w:lang w:val="en-US"/>
        </w:rPr>
        <w:t xml:space="preserve"> </w:t>
      </w:r>
      <w:r w:rsidR="004529E6" w:rsidRPr="00516742">
        <w:rPr>
          <w:rFonts w:ascii="Times New Roman" w:hAnsi="Times New Roman" w:cs="Times New Roman"/>
          <w:sz w:val="24"/>
          <w:szCs w:val="24"/>
        </w:rPr>
        <w:t>(</w:t>
      </w:r>
      <w:r w:rsidR="004529E6" w:rsidRPr="00516742">
        <w:rPr>
          <w:rFonts w:ascii="Times New Roman" w:hAnsi="Times New Roman" w:cs="Times New Roman"/>
          <w:i/>
          <w:sz w:val="24"/>
          <w:szCs w:val="24"/>
        </w:rPr>
        <w:t xml:space="preserve">Phaseolus radiatus </w:t>
      </w:r>
      <w:r>
        <w:rPr>
          <w:rFonts w:ascii="Times New Roman" w:hAnsi="Times New Roman" w:cs="Times New Roman"/>
          <w:sz w:val="24"/>
          <w:szCs w:val="24"/>
        </w:rPr>
        <w:t>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fr-FR"/>
        </w:rPr>
        <w:t>Etanol</w:t>
      </w:r>
      <w:proofErr w:type="spellEnd"/>
      <w:r>
        <w:rPr>
          <w:rFonts w:ascii="Times New Roman" w:hAnsi="Times New Roman" w:cs="Times New Roman"/>
          <w:sz w:val="24"/>
          <w:szCs w:val="24"/>
          <w:lang w:val="fr-FR"/>
        </w:rPr>
        <w:t xml:space="preserve"> 70%, </w:t>
      </w:r>
      <w:proofErr w:type="spellStart"/>
      <w:r>
        <w:rPr>
          <w:rFonts w:ascii="Times New Roman" w:hAnsi="Times New Roman" w:cs="Times New Roman"/>
          <w:sz w:val="24"/>
          <w:szCs w:val="24"/>
          <w:lang w:val="fr-FR"/>
        </w:rPr>
        <w:t>Metanol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absolute</w:t>
      </w:r>
      <w:proofErr w:type="spellEnd"/>
      <w:r>
        <w:rPr>
          <w:rFonts w:ascii="Times New Roman" w:hAnsi="Times New Roman" w:cs="Times New Roman"/>
          <w:sz w:val="24"/>
          <w:szCs w:val="24"/>
          <w:lang w:val="fr-FR"/>
        </w:rPr>
        <w:t xml:space="preserve">, </w:t>
      </w:r>
      <w:proofErr w:type="spellStart"/>
      <w:r w:rsidR="004529E6" w:rsidRPr="00516742">
        <w:rPr>
          <w:rFonts w:ascii="Times New Roman" w:hAnsi="Times New Roman" w:cs="Times New Roman"/>
          <w:sz w:val="24"/>
          <w:szCs w:val="24"/>
          <w:lang w:val="fr-FR"/>
        </w:rPr>
        <w:t>Vitamin</w:t>
      </w:r>
      <w:proofErr w:type="spellEnd"/>
      <w:r w:rsidR="004529E6" w:rsidRPr="00516742">
        <w:rPr>
          <w:rFonts w:ascii="Times New Roman" w:hAnsi="Times New Roman" w:cs="Times New Roman"/>
          <w:sz w:val="24"/>
          <w:szCs w:val="24"/>
          <w:lang w:val="fr-FR"/>
        </w:rPr>
        <w:t xml:space="preserve"> C.</w:t>
      </w:r>
    </w:p>
    <w:p w:rsidR="004529E6" w:rsidRPr="00516742" w:rsidRDefault="004529E6" w:rsidP="00D80A50">
      <w:pPr>
        <w:spacing w:after="0" w:line="360" w:lineRule="auto"/>
        <w:jc w:val="both"/>
        <w:rPr>
          <w:rFonts w:ascii="Times New Roman" w:hAnsi="Times New Roman" w:cs="Times New Roman"/>
          <w:b/>
          <w:sz w:val="24"/>
          <w:szCs w:val="24"/>
        </w:rPr>
      </w:pPr>
      <w:r w:rsidRPr="00516742">
        <w:rPr>
          <w:rFonts w:ascii="Times New Roman" w:hAnsi="Times New Roman" w:cs="Times New Roman"/>
          <w:b/>
          <w:sz w:val="24"/>
          <w:szCs w:val="24"/>
        </w:rPr>
        <w:t xml:space="preserve">Pengukuran </w:t>
      </w:r>
      <w:r w:rsidR="00CE1DBC" w:rsidRPr="00516742">
        <w:rPr>
          <w:rFonts w:ascii="Times New Roman" w:hAnsi="Times New Roman" w:cs="Times New Roman"/>
          <w:b/>
          <w:sz w:val="24"/>
          <w:szCs w:val="24"/>
        </w:rPr>
        <w:t>Daya Antioksidan Blanko</w:t>
      </w:r>
    </w:p>
    <w:p w:rsidR="004529E6" w:rsidRDefault="004529E6" w:rsidP="00CE1DBC">
      <w:pPr>
        <w:spacing w:after="0" w:line="360" w:lineRule="auto"/>
        <w:ind w:firstLine="709"/>
        <w:jc w:val="both"/>
        <w:rPr>
          <w:rFonts w:ascii="Times New Roman" w:hAnsi="Times New Roman" w:cs="Times New Roman"/>
          <w:sz w:val="24"/>
          <w:szCs w:val="24"/>
          <w:lang w:val="en-US"/>
        </w:rPr>
      </w:pPr>
      <w:r w:rsidRPr="00516742">
        <w:rPr>
          <w:rFonts w:ascii="Times New Roman" w:hAnsi="Times New Roman" w:cs="Times New Roman"/>
          <w:sz w:val="24"/>
          <w:szCs w:val="24"/>
        </w:rPr>
        <w:t>Pengujian     dilakukan      dengan    mempipet    1,0  ml     DPPH 0,4 mM dan dicukupkan   volumenya   dengan   metanol  absolut  sampai 5,0 ml dalam labu ukur. Larutan ini kemudian dipindahkan dalam   wadah   botol   coklat   dan   dibiarkan   selama   30   menit  dan</w:t>
      </w:r>
      <w:r w:rsidR="00CE1DBC">
        <w:rPr>
          <w:rFonts w:ascii="Times New Roman" w:hAnsi="Times New Roman" w:cs="Times New Roman"/>
          <w:sz w:val="24"/>
          <w:szCs w:val="24"/>
          <w:lang w:val="en-US"/>
        </w:rPr>
        <w:t xml:space="preserve"> </w:t>
      </w:r>
      <w:r w:rsidRPr="00516742">
        <w:rPr>
          <w:rFonts w:ascii="Times New Roman" w:hAnsi="Times New Roman" w:cs="Times New Roman"/>
          <w:sz w:val="24"/>
          <w:szCs w:val="24"/>
        </w:rPr>
        <w:t>selanjutnya diukur absorbansinya pada panjang gelombang 523 nm.</w:t>
      </w:r>
    </w:p>
    <w:p w:rsidR="00CE1DBC" w:rsidRPr="00CE1DBC" w:rsidRDefault="00CE1DBC" w:rsidP="00CE1DBC">
      <w:pPr>
        <w:spacing w:after="0" w:line="360" w:lineRule="auto"/>
        <w:ind w:firstLine="709"/>
        <w:jc w:val="both"/>
        <w:rPr>
          <w:rFonts w:ascii="Times New Roman" w:hAnsi="Times New Roman" w:cs="Times New Roman"/>
          <w:sz w:val="24"/>
          <w:szCs w:val="24"/>
          <w:lang w:val="en-US"/>
        </w:rPr>
      </w:pPr>
    </w:p>
    <w:p w:rsidR="004529E6" w:rsidRPr="00516742" w:rsidRDefault="004529E6" w:rsidP="00D80A50">
      <w:pPr>
        <w:spacing w:after="0" w:line="360" w:lineRule="auto"/>
        <w:jc w:val="both"/>
        <w:rPr>
          <w:rFonts w:ascii="Times New Roman" w:hAnsi="Times New Roman" w:cs="Times New Roman"/>
          <w:b/>
          <w:sz w:val="24"/>
          <w:szCs w:val="24"/>
        </w:rPr>
      </w:pPr>
      <w:r w:rsidRPr="00516742">
        <w:rPr>
          <w:rFonts w:ascii="Times New Roman" w:hAnsi="Times New Roman" w:cs="Times New Roman"/>
          <w:b/>
          <w:sz w:val="24"/>
          <w:szCs w:val="24"/>
        </w:rPr>
        <w:lastRenderedPageBreak/>
        <w:t xml:space="preserve">Pengukuran </w:t>
      </w:r>
      <w:r w:rsidR="00CE1DBC" w:rsidRPr="00516742">
        <w:rPr>
          <w:rFonts w:ascii="Times New Roman" w:hAnsi="Times New Roman" w:cs="Times New Roman"/>
          <w:b/>
          <w:sz w:val="24"/>
          <w:szCs w:val="24"/>
        </w:rPr>
        <w:t>Daya Antioksidan Ekstrak Kecambah Biji Kacang Hijau</w:t>
      </w:r>
    </w:p>
    <w:p w:rsidR="004529E6" w:rsidRPr="00516742" w:rsidRDefault="004529E6" w:rsidP="00D80A50">
      <w:pPr>
        <w:spacing w:after="0" w:line="360" w:lineRule="auto"/>
        <w:ind w:firstLine="709"/>
        <w:jc w:val="both"/>
        <w:rPr>
          <w:rFonts w:ascii="Times New Roman" w:hAnsi="Times New Roman" w:cs="Times New Roman"/>
          <w:sz w:val="24"/>
          <w:szCs w:val="24"/>
        </w:rPr>
      </w:pPr>
      <w:r w:rsidRPr="00516742">
        <w:rPr>
          <w:rFonts w:ascii="Times New Roman" w:hAnsi="Times New Roman" w:cs="Times New Roman"/>
          <w:sz w:val="24"/>
          <w:szCs w:val="24"/>
        </w:rPr>
        <w:t>Dibuat larutan stok 100 ppm dengan cara menimbang ekstrak kecambah biji kacang hijau sebanyak 10 mg dan dilarutkan dengan metanol absolute sambil diaduk dan dihomogenkan, volume akhir dicukupkan hingga 0,1 l. untuk mendapatkan konsentrasi 10 ppm, 20 ppm, dan 30 ppm dilakukan pengenceran : Dipipet larutan stok sebanyak 1 ml dan dicukupkan volumenya dengan metanol absolut hingga 10 ml. (10 ppm)</w:t>
      </w:r>
      <w:r w:rsidR="00CE1DBC">
        <w:rPr>
          <w:rFonts w:ascii="Times New Roman" w:hAnsi="Times New Roman" w:cs="Times New Roman"/>
          <w:sz w:val="24"/>
          <w:szCs w:val="24"/>
          <w:lang w:val="en-US"/>
        </w:rPr>
        <w:t xml:space="preserve">. </w:t>
      </w:r>
      <w:r w:rsidRPr="00516742">
        <w:rPr>
          <w:rFonts w:ascii="Times New Roman" w:hAnsi="Times New Roman" w:cs="Times New Roman"/>
          <w:sz w:val="24"/>
          <w:szCs w:val="24"/>
        </w:rPr>
        <w:t>Dipipet larutan stok sebanyak 2 ml dan dicukupkan volumenya dengan metanol absolut hingga 10 ml. (20 ppm)</w:t>
      </w:r>
      <w:r w:rsidR="00CE1DBC">
        <w:rPr>
          <w:rFonts w:ascii="Times New Roman" w:hAnsi="Times New Roman" w:cs="Times New Roman"/>
          <w:sz w:val="24"/>
          <w:szCs w:val="24"/>
          <w:lang w:val="en-US"/>
        </w:rPr>
        <w:t xml:space="preserve">. </w:t>
      </w:r>
      <w:r w:rsidRPr="00516742">
        <w:rPr>
          <w:rFonts w:ascii="Times New Roman" w:hAnsi="Times New Roman" w:cs="Times New Roman"/>
          <w:sz w:val="24"/>
          <w:szCs w:val="24"/>
        </w:rPr>
        <w:t>Dipipet larutan stok sebanyak 3 ml dan dicukupkan volumenya deng</w:t>
      </w:r>
      <w:r w:rsidR="00CE1DBC">
        <w:rPr>
          <w:rFonts w:ascii="Times New Roman" w:hAnsi="Times New Roman" w:cs="Times New Roman"/>
          <w:sz w:val="24"/>
          <w:szCs w:val="24"/>
        </w:rPr>
        <w:t>an metanol absolut hingga 10 ml</w:t>
      </w:r>
      <w:r w:rsidRPr="00516742">
        <w:rPr>
          <w:rFonts w:ascii="Times New Roman" w:hAnsi="Times New Roman" w:cs="Times New Roman"/>
          <w:sz w:val="24"/>
          <w:szCs w:val="24"/>
        </w:rPr>
        <w:t xml:space="preserve"> </w:t>
      </w:r>
      <w:r w:rsidRPr="00516742">
        <w:rPr>
          <w:rFonts w:ascii="Times New Roman" w:hAnsi="Times New Roman" w:cs="Times New Roman"/>
          <w:sz w:val="24"/>
          <w:szCs w:val="24"/>
          <w:lang w:val="fr-FR"/>
        </w:rPr>
        <w:t>(30 ppm)</w:t>
      </w:r>
      <w:r w:rsidR="00CE1DBC">
        <w:rPr>
          <w:rFonts w:ascii="Times New Roman" w:hAnsi="Times New Roman" w:cs="Times New Roman"/>
          <w:sz w:val="24"/>
          <w:szCs w:val="24"/>
          <w:lang w:val="fr-FR"/>
        </w:rPr>
        <w:t xml:space="preserve">. </w:t>
      </w:r>
      <w:proofErr w:type="spellStart"/>
      <w:r w:rsidRPr="00516742">
        <w:rPr>
          <w:rFonts w:ascii="Times New Roman" w:hAnsi="Times New Roman" w:cs="Times New Roman"/>
          <w:sz w:val="24"/>
          <w:szCs w:val="24"/>
          <w:lang w:val="fr-FR"/>
        </w:rPr>
        <w:t>Pengujian</w:t>
      </w:r>
      <w:proofErr w:type="spellEnd"/>
      <w:r w:rsidRPr="00516742">
        <w:rPr>
          <w:rFonts w:ascii="Times New Roman" w:hAnsi="Times New Roman" w:cs="Times New Roman"/>
          <w:sz w:val="24"/>
          <w:szCs w:val="24"/>
          <w:lang w:val="fr-FR"/>
        </w:rPr>
        <w:t xml:space="preserve"> </w:t>
      </w:r>
      <w:proofErr w:type="spellStart"/>
      <w:r w:rsidRPr="00516742">
        <w:rPr>
          <w:rFonts w:ascii="Times New Roman" w:hAnsi="Times New Roman" w:cs="Times New Roman"/>
          <w:sz w:val="24"/>
          <w:szCs w:val="24"/>
          <w:lang w:val="fr-FR"/>
        </w:rPr>
        <w:t>dilakukan</w:t>
      </w:r>
      <w:proofErr w:type="spellEnd"/>
      <w:r w:rsidRPr="00516742">
        <w:rPr>
          <w:rFonts w:ascii="Times New Roman" w:hAnsi="Times New Roman" w:cs="Times New Roman"/>
          <w:sz w:val="24"/>
          <w:szCs w:val="24"/>
          <w:lang w:val="fr-FR"/>
        </w:rPr>
        <w:t xml:space="preserve"> </w:t>
      </w:r>
      <w:proofErr w:type="spellStart"/>
      <w:r w:rsidRPr="00516742">
        <w:rPr>
          <w:rFonts w:ascii="Times New Roman" w:hAnsi="Times New Roman" w:cs="Times New Roman"/>
          <w:sz w:val="24"/>
          <w:szCs w:val="24"/>
          <w:lang w:val="fr-FR"/>
        </w:rPr>
        <w:t>dengan</w:t>
      </w:r>
      <w:proofErr w:type="spellEnd"/>
      <w:r w:rsidRPr="00516742">
        <w:rPr>
          <w:rFonts w:ascii="Times New Roman" w:hAnsi="Times New Roman" w:cs="Times New Roman"/>
          <w:sz w:val="24"/>
          <w:szCs w:val="24"/>
          <w:lang w:val="fr-FR"/>
        </w:rPr>
        <w:t xml:space="preserve"> </w:t>
      </w:r>
      <w:proofErr w:type="spellStart"/>
      <w:r w:rsidRPr="00516742">
        <w:rPr>
          <w:rFonts w:ascii="Times New Roman" w:hAnsi="Times New Roman" w:cs="Times New Roman"/>
          <w:sz w:val="24"/>
          <w:szCs w:val="24"/>
          <w:lang w:val="fr-FR"/>
        </w:rPr>
        <w:t>memipet</w:t>
      </w:r>
      <w:proofErr w:type="spellEnd"/>
      <w:r w:rsidRPr="00516742">
        <w:rPr>
          <w:rFonts w:ascii="Times New Roman" w:hAnsi="Times New Roman" w:cs="Times New Roman"/>
          <w:sz w:val="24"/>
          <w:szCs w:val="24"/>
          <w:lang w:val="fr-FR"/>
        </w:rPr>
        <w:t xml:space="preserve"> 100 µl </w:t>
      </w:r>
      <w:proofErr w:type="spellStart"/>
      <w:r w:rsidRPr="00516742">
        <w:rPr>
          <w:rFonts w:ascii="Times New Roman" w:hAnsi="Times New Roman" w:cs="Times New Roman"/>
          <w:sz w:val="24"/>
          <w:szCs w:val="24"/>
          <w:lang w:val="fr-FR"/>
        </w:rPr>
        <w:t>larutan</w:t>
      </w:r>
      <w:proofErr w:type="spellEnd"/>
      <w:r w:rsidRPr="00516742">
        <w:rPr>
          <w:rFonts w:ascii="Times New Roman" w:hAnsi="Times New Roman" w:cs="Times New Roman"/>
          <w:sz w:val="24"/>
          <w:szCs w:val="24"/>
          <w:lang w:val="fr-FR"/>
        </w:rPr>
        <w:t xml:space="preserve"> </w:t>
      </w:r>
      <w:proofErr w:type="spellStart"/>
      <w:r w:rsidRPr="00516742">
        <w:rPr>
          <w:rFonts w:ascii="Times New Roman" w:hAnsi="Times New Roman" w:cs="Times New Roman"/>
          <w:sz w:val="24"/>
          <w:szCs w:val="24"/>
          <w:lang w:val="fr-FR"/>
        </w:rPr>
        <w:t>sampel</w:t>
      </w:r>
      <w:proofErr w:type="spellEnd"/>
      <w:r w:rsidRPr="00516742">
        <w:rPr>
          <w:rFonts w:ascii="Times New Roman" w:hAnsi="Times New Roman" w:cs="Times New Roman"/>
          <w:sz w:val="24"/>
          <w:szCs w:val="24"/>
          <w:lang w:val="fr-FR"/>
        </w:rPr>
        <w:t xml:space="preserve"> dari </w:t>
      </w:r>
      <w:proofErr w:type="spellStart"/>
      <w:r w:rsidRPr="00516742">
        <w:rPr>
          <w:rFonts w:ascii="Times New Roman" w:hAnsi="Times New Roman" w:cs="Times New Roman"/>
          <w:sz w:val="24"/>
          <w:szCs w:val="24"/>
          <w:lang w:val="fr-FR"/>
        </w:rPr>
        <w:t>berbagai</w:t>
      </w:r>
      <w:proofErr w:type="spellEnd"/>
      <w:r w:rsidRPr="00516742">
        <w:rPr>
          <w:rFonts w:ascii="Times New Roman" w:hAnsi="Times New Roman" w:cs="Times New Roman"/>
          <w:sz w:val="24"/>
          <w:szCs w:val="24"/>
          <w:lang w:val="fr-FR"/>
        </w:rPr>
        <w:t xml:space="preserve"> </w:t>
      </w:r>
      <w:proofErr w:type="spellStart"/>
      <w:r w:rsidRPr="00516742">
        <w:rPr>
          <w:rFonts w:ascii="Times New Roman" w:hAnsi="Times New Roman" w:cs="Times New Roman"/>
          <w:sz w:val="24"/>
          <w:szCs w:val="24"/>
          <w:lang w:val="fr-FR"/>
        </w:rPr>
        <w:t>konsentrasi</w:t>
      </w:r>
      <w:proofErr w:type="spellEnd"/>
      <w:r w:rsidRPr="00516742">
        <w:rPr>
          <w:rFonts w:ascii="Times New Roman" w:hAnsi="Times New Roman" w:cs="Times New Roman"/>
          <w:sz w:val="24"/>
          <w:szCs w:val="24"/>
          <w:lang w:val="fr-FR"/>
        </w:rPr>
        <w:t xml:space="preserve">. </w:t>
      </w:r>
      <w:r w:rsidRPr="00516742">
        <w:rPr>
          <w:rFonts w:ascii="Times New Roman" w:hAnsi="Times New Roman" w:cs="Times New Roman"/>
          <w:sz w:val="24"/>
          <w:szCs w:val="24"/>
        </w:rPr>
        <w:t xml:space="preserve">Kemudian masing-masing ditambahkan 1,0 ml DPPH 0,4 mM dan dicukupkan volumenya dengan metanol absolute sampai 5,0 ml dalam tabung reaksi. Campuran kemudian dihomogenkan dan </w:t>
      </w:r>
      <w:r w:rsidRPr="00516742">
        <w:rPr>
          <w:rFonts w:ascii="Times New Roman" w:hAnsi="Times New Roman" w:cs="Times New Roman"/>
          <w:sz w:val="24"/>
          <w:szCs w:val="24"/>
        </w:rPr>
        <w:lastRenderedPageBreak/>
        <w:t>dibiarkan pada suhu kamar selama 30 menit lalu serapannya  diukur  pada panjang  gelombang 523 nm.</w:t>
      </w:r>
    </w:p>
    <w:p w:rsidR="004529E6" w:rsidRPr="00516742" w:rsidRDefault="004529E6" w:rsidP="00D80A50">
      <w:pPr>
        <w:spacing w:after="0" w:line="360" w:lineRule="auto"/>
        <w:rPr>
          <w:rFonts w:ascii="Times New Roman" w:hAnsi="Times New Roman" w:cs="Times New Roman"/>
          <w:b/>
          <w:sz w:val="24"/>
          <w:szCs w:val="24"/>
        </w:rPr>
      </w:pPr>
      <w:r w:rsidRPr="00516742">
        <w:rPr>
          <w:rFonts w:ascii="Times New Roman" w:hAnsi="Times New Roman" w:cs="Times New Roman"/>
          <w:b/>
          <w:sz w:val="24"/>
          <w:szCs w:val="24"/>
        </w:rPr>
        <w:t xml:space="preserve">Pengukuran </w:t>
      </w:r>
      <w:r w:rsidR="00CE1DBC" w:rsidRPr="00516742">
        <w:rPr>
          <w:rFonts w:ascii="Times New Roman" w:hAnsi="Times New Roman" w:cs="Times New Roman"/>
          <w:b/>
          <w:sz w:val="24"/>
          <w:szCs w:val="24"/>
        </w:rPr>
        <w:t>Daya Antioksidan Sampel Pembanding</w:t>
      </w:r>
    </w:p>
    <w:p w:rsidR="004529E6" w:rsidRPr="007D70D3" w:rsidRDefault="004529E6" w:rsidP="00D80A50">
      <w:pPr>
        <w:spacing w:after="0" w:line="360" w:lineRule="auto"/>
        <w:rPr>
          <w:rFonts w:ascii="Times New Roman" w:hAnsi="Times New Roman" w:cs="Times New Roman"/>
          <w:b/>
          <w:sz w:val="24"/>
          <w:szCs w:val="24"/>
        </w:rPr>
      </w:pPr>
      <w:r w:rsidRPr="007D70D3">
        <w:rPr>
          <w:rFonts w:ascii="Times New Roman" w:hAnsi="Times New Roman" w:cs="Times New Roman"/>
          <w:b/>
          <w:sz w:val="24"/>
          <w:szCs w:val="24"/>
        </w:rPr>
        <w:t>a. Vitamin C</w:t>
      </w:r>
    </w:p>
    <w:p w:rsidR="004529E6" w:rsidRPr="00516742" w:rsidRDefault="004529E6" w:rsidP="007D70D3">
      <w:pPr>
        <w:spacing w:after="0" w:line="360" w:lineRule="auto"/>
        <w:ind w:firstLine="851"/>
        <w:jc w:val="both"/>
        <w:rPr>
          <w:rFonts w:ascii="Times New Roman" w:hAnsi="Times New Roman" w:cs="Times New Roman"/>
          <w:sz w:val="24"/>
          <w:szCs w:val="24"/>
        </w:rPr>
      </w:pPr>
      <w:r w:rsidRPr="00516742">
        <w:rPr>
          <w:rFonts w:ascii="Times New Roman" w:hAnsi="Times New Roman" w:cs="Times New Roman"/>
          <w:sz w:val="24"/>
          <w:szCs w:val="24"/>
        </w:rPr>
        <w:t>Dibuat larutan stok 100   ppm dengan   menimbang   vitamin C</w:t>
      </w:r>
      <w:r w:rsidR="00D80A50">
        <w:rPr>
          <w:rFonts w:ascii="Times New Roman" w:hAnsi="Times New Roman" w:cs="Times New Roman"/>
          <w:sz w:val="24"/>
          <w:szCs w:val="24"/>
        </w:rPr>
        <w:t xml:space="preserve"> </w:t>
      </w:r>
      <w:r w:rsidRPr="00516742">
        <w:rPr>
          <w:rFonts w:ascii="Times New Roman" w:hAnsi="Times New Roman" w:cs="Times New Roman"/>
          <w:sz w:val="24"/>
          <w:szCs w:val="24"/>
        </w:rPr>
        <w:t>sebanyak  10  mg  kemudian  dilarutkan   dengan   aquadest   sambil</w:t>
      </w:r>
      <w:r w:rsidR="00D80A50">
        <w:rPr>
          <w:rFonts w:ascii="Times New Roman" w:hAnsi="Times New Roman" w:cs="Times New Roman"/>
          <w:sz w:val="24"/>
          <w:szCs w:val="24"/>
        </w:rPr>
        <w:t xml:space="preserve"> </w:t>
      </w:r>
      <w:r w:rsidRPr="00516742">
        <w:rPr>
          <w:rFonts w:ascii="Times New Roman" w:hAnsi="Times New Roman" w:cs="Times New Roman"/>
          <w:sz w:val="24"/>
          <w:szCs w:val="24"/>
        </w:rPr>
        <w:t xml:space="preserve">diaduk  dan  dihomogenkan,  volume  </w:t>
      </w:r>
      <w:r w:rsidR="007D70D3">
        <w:rPr>
          <w:rFonts w:ascii="Times New Roman" w:hAnsi="Times New Roman" w:cs="Times New Roman"/>
          <w:sz w:val="24"/>
          <w:szCs w:val="24"/>
        </w:rPr>
        <w:t>akhir  dicukupkan hingga  0,1</w:t>
      </w:r>
      <w:r w:rsidR="007D70D3">
        <w:rPr>
          <w:rFonts w:ascii="Times New Roman" w:hAnsi="Times New Roman" w:cs="Times New Roman"/>
          <w:sz w:val="24"/>
          <w:szCs w:val="24"/>
          <w:lang w:val="en-US"/>
        </w:rPr>
        <w:t>1,</w:t>
      </w:r>
      <w:r w:rsidR="00D80A50">
        <w:rPr>
          <w:rFonts w:ascii="Times New Roman" w:hAnsi="Times New Roman" w:cs="Times New Roman"/>
          <w:sz w:val="24"/>
          <w:szCs w:val="24"/>
        </w:rPr>
        <w:t xml:space="preserve"> </w:t>
      </w:r>
      <w:r w:rsidRPr="00516742">
        <w:rPr>
          <w:rFonts w:ascii="Times New Roman" w:hAnsi="Times New Roman" w:cs="Times New Roman"/>
          <w:sz w:val="24"/>
          <w:szCs w:val="24"/>
        </w:rPr>
        <w:t>2 ppm, 4 ppm, 6, ppm, 8 ppm, dan 10 ppm dilakukan pengenceran :</w:t>
      </w:r>
      <w:r w:rsidR="007D70D3">
        <w:rPr>
          <w:rFonts w:ascii="Times New Roman" w:hAnsi="Times New Roman" w:cs="Times New Roman"/>
          <w:sz w:val="24"/>
          <w:szCs w:val="24"/>
          <w:lang w:val="en-US"/>
        </w:rPr>
        <w:t xml:space="preserve"> </w:t>
      </w:r>
      <w:r w:rsidRPr="00516742">
        <w:rPr>
          <w:rFonts w:ascii="Times New Roman" w:hAnsi="Times New Roman" w:cs="Times New Roman"/>
          <w:sz w:val="24"/>
          <w:szCs w:val="24"/>
        </w:rPr>
        <w:t>1. Dipipet larutan stok sebanyak 0,2 ml dan dicukupkan volumenya dengan aquadest hingga 10 ml (2 ppm).</w:t>
      </w:r>
      <w:r w:rsidR="007D70D3">
        <w:rPr>
          <w:rFonts w:ascii="Times New Roman" w:hAnsi="Times New Roman" w:cs="Times New Roman"/>
          <w:sz w:val="24"/>
          <w:szCs w:val="24"/>
          <w:lang w:val="en-US"/>
        </w:rPr>
        <w:t xml:space="preserve"> </w:t>
      </w:r>
      <w:r w:rsidRPr="00516742">
        <w:rPr>
          <w:rFonts w:ascii="Times New Roman" w:hAnsi="Times New Roman" w:cs="Times New Roman"/>
          <w:sz w:val="24"/>
          <w:szCs w:val="24"/>
        </w:rPr>
        <w:t>Dipipet larutan stok sebanyak 0,4 ml dan dicukupkan volumenya dengan aquadest hingga 10 ml (4 ppm).</w:t>
      </w:r>
      <w:r w:rsidR="007D70D3">
        <w:rPr>
          <w:rFonts w:ascii="Times New Roman" w:hAnsi="Times New Roman" w:cs="Times New Roman"/>
          <w:sz w:val="24"/>
          <w:szCs w:val="24"/>
          <w:lang w:val="en-US"/>
        </w:rPr>
        <w:t xml:space="preserve"> </w:t>
      </w:r>
      <w:r w:rsidRPr="00516742">
        <w:rPr>
          <w:rFonts w:ascii="Times New Roman" w:hAnsi="Times New Roman" w:cs="Times New Roman"/>
          <w:sz w:val="24"/>
          <w:szCs w:val="24"/>
        </w:rPr>
        <w:t>Dipipet larutan stok sebanyak 0,6 ml dan dicukupkan volumenya dengan aquadest hingga 10 ml (6 ppm). Dipipet larutan stok sebanyak 0,8 ml dan dicukupkan volumenya dengan aquadest hingga 10 ml (8 ppm).</w:t>
      </w:r>
      <w:r w:rsidR="007D70D3">
        <w:rPr>
          <w:rFonts w:ascii="Times New Roman" w:hAnsi="Times New Roman" w:cs="Times New Roman"/>
          <w:sz w:val="24"/>
          <w:szCs w:val="24"/>
          <w:lang w:val="en-US"/>
        </w:rPr>
        <w:t xml:space="preserve"> </w:t>
      </w:r>
      <w:r w:rsidRPr="00516742">
        <w:rPr>
          <w:rFonts w:ascii="Times New Roman" w:hAnsi="Times New Roman" w:cs="Times New Roman"/>
          <w:sz w:val="24"/>
          <w:szCs w:val="24"/>
        </w:rPr>
        <w:t>Dipipet larutan stok sebanyak 1 ml dan dicukupkan volumenya dengan aquadest hingga 10 ml (10 ppm).</w:t>
      </w:r>
    </w:p>
    <w:p w:rsidR="004529E6" w:rsidRPr="00516742" w:rsidRDefault="004529E6" w:rsidP="00D80A50">
      <w:pPr>
        <w:spacing w:after="0" w:line="360" w:lineRule="auto"/>
        <w:ind w:firstLine="709"/>
        <w:jc w:val="both"/>
        <w:rPr>
          <w:rFonts w:ascii="Times New Roman" w:hAnsi="Times New Roman" w:cs="Times New Roman"/>
          <w:sz w:val="24"/>
          <w:szCs w:val="24"/>
        </w:rPr>
      </w:pPr>
      <w:proofErr w:type="spellStart"/>
      <w:r w:rsidRPr="00516742">
        <w:rPr>
          <w:rFonts w:ascii="Times New Roman" w:hAnsi="Times New Roman" w:cs="Times New Roman"/>
          <w:sz w:val="24"/>
          <w:szCs w:val="24"/>
          <w:lang w:val="fr-FR"/>
        </w:rPr>
        <w:lastRenderedPageBreak/>
        <w:t>Pengujian</w:t>
      </w:r>
      <w:proofErr w:type="spellEnd"/>
      <w:r w:rsidRPr="00516742">
        <w:rPr>
          <w:rFonts w:ascii="Times New Roman" w:hAnsi="Times New Roman" w:cs="Times New Roman"/>
          <w:sz w:val="24"/>
          <w:szCs w:val="24"/>
          <w:lang w:val="fr-FR"/>
        </w:rPr>
        <w:t xml:space="preserve"> </w:t>
      </w:r>
      <w:proofErr w:type="spellStart"/>
      <w:r w:rsidRPr="00516742">
        <w:rPr>
          <w:rFonts w:ascii="Times New Roman" w:hAnsi="Times New Roman" w:cs="Times New Roman"/>
          <w:sz w:val="24"/>
          <w:szCs w:val="24"/>
          <w:lang w:val="fr-FR"/>
        </w:rPr>
        <w:t>ini</w:t>
      </w:r>
      <w:proofErr w:type="spellEnd"/>
      <w:r w:rsidRPr="00516742">
        <w:rPr>
          <w:rFonts w:ascii="Times New Roman" w:hAnsi="Times New Roman" w:cs="Times New Roman"/>
          <w:sz w:val="24"/>
          <w:szCs w:val="24"/>
          <w:lang w:val="fr-FR"/>
        </w:rPr>
        <w:t xml:space="preserve"> </w:t>
      </w:r>
      <w:proofErr w:type="spellStart"/>
      <w:r w:rsidRPr="00516742">
        <w:rPr>
          <w:rFonts w:ascii="Times New Roman" w:hAnsi="Times New Roman" w:cs="Times New Roman"/>
          <w:sz w:val="24"/>
          <w:szCs w:val="24"/>
          <w:lang w:val="fr-FR"/>
        </w:rPr>
        <w:t>dilakukan</w:t>
      </w:r>
      <w:proofErr w:type="spellEnd"/>
      <w:r w:rsidRPr="00516742">
        <w:rPr>
          <w:rFonts w:ascii="Times New Roman" w:hAnsi="Times New Roman" w:cs="Times New Roman"/>
          <w:sz w:val="24"/>
          <w:szCs w:val="24"/>
          <w:lang w:val="fr-FR"/>
        </w:rPr>
        <w:t xml:space="preserve"> </w:t>
      </w:r>
      <w:proofErr w:type="spellStart"/>
      <w:r w:rsidRPr="00516742">
        <w:rPr>
          <w:rFonts w:ascii="Times New Roman" w:hAnsi="Times New Roman" w:cs="Times New Roman"/>
          <w:sz w:val="24"/>
          <w:szCs w:val="24"/>
          <w:lang w:val="fr-FR"/>
        </w:rPr>
        <w:t>dengan</w:t>
      </w:r>
      <w:proofErr w:type="spellEnd"/>
      <w:r w:rsidRPr="00516742">
        <w:rPr>
          <w:rFonts w:ascii="Times New Roman" w:hAnsi="Times New Roman" w:cs="Times New Roman"/>
          <w:sz w:val="24"/>
          <w:szCs w:val="24"/>
          <w:lang w:val="fr-FR"/>
        </w:rPr>
        <w:t xml:space="preserve"> </w:t>
      </w:r>
      <w:proofErr w:type="spellStart"/>
      <w:r w:rsidRPr="00516742">
        <w:rPr>
          <w:rFonts w:ascii="Times New Roman" w:hAnsi="Times New Roman" w:cs="Times New Roman"/>
          <w:sz w:val="24"/>
          <w:szCs w:val="24"/>
          <w:lang w:val="fr-FR"/>
        </w:rPr>
        <w:t>memipet</w:t>
      </w:r>
      <w:proofErr w:type="spellEnd"/>
      <w:r w:rsidRPr="00516742">
        <w:rPr>
          <w:rFonts w:ascii="Times New Roman" w:hAnsi="Times New Roman" w:cs="Times New Roman"/>
          <w:sz w:val="24"/>
          <w:szCs w:val="24"/>
          <w:lang w:val="fr-FR"/>
        </w:rPr>
        <w:t xml:space="preserve"> </w:t>
      </w:r>
      <w:r w:rsidRPr="00D80A50">
        <w:rPr>
          <w:rFonts w:ascii="Times New Roman" w:hAnsi="Times New Roman" w:cs="Times New Roman"/>
          <w:sz w:val="24"/>
          <w:szCs w:val="24"/>
        </w:rPr>
        <w:t>100</w:t>
      </w:r>
      <w:r w:rsidRPr="00516742">
        <w:rPr>
          <w:rFonts w:ascii="Times New Roman" w:hAnsi="Times New Roman" w:cs="Times New Roman"/>
          <w:sz w:val="24"/>
          <w:szCs w:val="24"/>
          <w:lang w:val="fr-FR"/>
        </w:rPr>
        <w:t xml:space="preserve"> µl </w:t>
      </w:r>
      <w:proofErr w:type="spellStart"/>
      <w:r w:rsidRPr="00516742">
        <w:rPr>
          <w:rFonts w:ascii="Times New Roman" w:hAnsi="Times New Roman" w:cs="Times New Roman"/>
          <w:sz w:val="24"/>
          <w:szCs w:val="24"/>
          <w:lang w:val="fr-FR"/>
        </w:rPr>
        <w:t>larutan</w:t>
      </w:r>
      <w:proofErr w:type="spellEnd"/>
      <w:r w:rsidRPr="00516742">
        <w:rPr>
          <w:rFonts w:ascii="Times New Roman" w:hAnsi="Times New Roman" w:cs="Times New Roman"/>
          <w:sz w:val="24"/>
          <w:szCs w:val="24"/>
          <w:lang w:val="fr-FR"/>
        </w:rPr>
        <w:t xml:space="preserve"> </w:t>
      </w:r>
      <w:proofErr w:type="spellStart"/>
      <w:r w:rsidRPr="00516742">
        <w:rPr>
          <w:rFonts w:ascii="Times New Roman" w:hAnsi="Times New Roman" w:cs="Times New Roman"/>
          <w:sz w:val="24"/>
          <w:szCs w:val="24"/>
          <w:lang w:val="fr-FR"/>
        </w:rPr>
        <w:t>sampel</w:t>
      </w:r>
      <w:proofErr w:type="spellEnd"/>
      <w:r w:rsidRPr="00516742">
        <w:rPr>
          <w:rFonts w:ascii="Times New Roman" w:hAnsi="Times New Roman" w:cs="Times New Roman"/>
          <w:sz w:val="24"/>
          <w:szCs w:val="24"/>
          <w:lang w:val="fr-FR"/>
        </w:rPr>
        <w:t xml:space="preserve"> dari </w:t>
      </w:r>
      <w:proofErr w:type="spellStart"/>
      <w:r w:rsidRPr="00516742">
        <w:rPr>
          <w:rFonts w:ascii="Times New Roman" w:hAnsi="Times New Roman" w:cs="Times New Roman"/>
          <w:sz w:val="24"/>
          <w:szCs w:val="24"/>
          <w:lang w:val="fr-FR"/>
        </w:rPr>
        <w:t>berbagai</w:t>
      </w:r>
      <w:proofErr w:type="spellEnd"/>
      <w:r w:rsidRPr="00516742">
        <w:rPr>
          <w:rFonts w:ascii="Times New Roman" w:hAnsi="Times New Roman" w:cs="Times New Roman"/>
          <w:sz w:val="24"/>
          <w:szCs w:val="24"/>
          <w:lang w:val="fr-FR"/>
        </w:rPr>
        <w:t xml:space="preserve"> </w:t>
      </w:r>
      <w:proofErr w:type="spellStart"/>
      <w:r w:rsidRPr="00516742">
        <w:rPr>
          <w:rFonts w:ascii="Times New Roman" w:hAnsi="Times New Roman" w:cs="Times New Roman"/>
          <w:sz w:val="24"/>
          <w:szCs w:val="24"/>
          <w:lang w:val="fr-FR"/>
        </w:rPr>
        <w:t>konsentrasi</w:t>
      </w:r>
      <w:proofErr w:type="spellEnd"/>
      <w:r w:rsidRPr="00516742">
        <w:rPr>
          <w:rFonts w:ascii="Times New Roman" w:hAnsi="Times New Roman" w:cs="Times New Roman"/>
          <w:sz w:val="24"/>
          <w:szCs w:val="24"/>
          <w:lang w:val="fr-FR"/>
        </w:rPr>
        <w:t xml:space="preserve">. </w:t>
      </w:r>
      <w:r w:rsidRPr="00516742">
        <w:rPr>
          <w:rFonts w:ascii="Times New Roman" w:hAnsi="Times New Roman" w:cs="Times New Roman"/>
          <w:sz w:val="24"/>
          <w:szCs w:val="24"/>
        </w:rPr>
        <w:t>Kemudian masing-masing ditambahkan 1,0 ml DPPH 0,4 mM  dan dicukupkan volumenya dengan metanol absolut sampai 5,0 ml dalam tabung reaksi. Campuran kemudian di homogenkan dan di biarkan pada suhu kamar selama 30 menit lalu serapannya diukur pada panjang gelombang 523 nm.</w:t>
      </w:r>
    </w:p>
    <w:p w:rsidR="004529E6" w:rsidRPr="00D80A50" w:rsidRDefault="004529E6" w:rsidP="009349F0">
      <w:pPr>
        <w:spacing w:after="0" w:line="360" w:lineRule="auto"/>
        <w:rPr>
          <w:rFonts w:ascii="Times New Roman" w:hAnsi="Times New Roman" w:cs="Times New Roman"/>
          <w:i/>
          <w:sz w:val="24"/>
          <w:szCs w:val="24"/>
        </w:rPr>
      </w:pPr>
      <w:r w:rsidRPr="00516742">
        <w:rPr>
          <w:rFonts w:ascii="Times New Roman" w:hAnsi="Times New Roman" w:cs="Times New Roman"/>
          <w:sz w:val="24"/>
          <w:szCs w:val="24"/>
        </w:rPr>
        <w:tab/>
        <w:t>Besarnya persentase pengikat radikal bebas dihitung dengan rumu</w:t>
      </w:r>
      <w:r w:rsidR="007D70D3">
        <w:rPr>
          <w:rFonts w:ascii="Times New Roman" w:hAnsi="Times New Roman" w:cs="Times New Roman"/>
          <w:sz w:val="24"/>
          <w:szCs w:val="24"/>
          <w:lang w:val="en-US"/>
        </w:rPr>
        <w:t>s:</w:t>
      </w:r>
      <w:r w:rsidRPr="00516742">
        <w:rPr>
          <w:rFonts w:ascii="Times New Roman" w:hAnsi="Times New Roman" w:cs="Times New Roman"/>
          <w:sz w:val="24"/>
          <w:szCs w:val="24"/>
        </w:rPr>
        <w:t xml:space="preserve">     </w:t>
      </w:r>
    </w:p>
    <w:p w:rsidR="009349F0" w:rsidRDefault="00A9534A" w:rsidP="00A9534A">
      <w:pPr>
        <w:spacing w:after="0" w:line="360" w:lineRule="auto"/>
        <w:rPr>
          <w:rFonts w:ascii="Times New Roman" w:hAnsi="Times New Roman" w:cs="Times New Roman"/>
          <w:sz w:val="24"/>
          <w:szCs w:val="24"/>
        </w:rPr>
      </w:pPr>
      <w:r w:rsidRPr="00516742">
        <w:rPr>
          <w:rFonts w:ascii="Times New Roman" w:hAnsi="Times New Roman" w:cs="Times New Roman"/>
          <w:sz w:val="24"/>
          <w:szCs w:val="24"/>
        </w:rPr>
        <w:t xml:space="preserve">Persen </w:t>
      </w:r>
      <w:r w:rsidR="004529E6" w:rsidRPr="00516742">
        <w:rPr>
          <w:rFonts w:ascii="Times New Roman" w:hAnsi="Times New Roman" w:cs="Times New Roman"/>
          <w:sz w:val="24"/>
          <w:szCs w:val="24"/>
        </w:rPr>
        <w:t xml:space="preserve">pengikat radikal bebas = </w:t>
      </w:r>
    </w:p>
    <w:p w:rsidR="009349F0" w:rsidRDefault="000132FE" w:rsidP="009349F0">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5" type="#_x0000_t32" style="position:absolute;margin-left:2.3pt;margin-top:21.3pt;width:122.6pt;height:0;z-index:251836416" o:connectortype="straight"/>
        </w:pict>
      </w:r>
      <w:r w:rsidR="009349F0" w:rsidRPr="00516742">
        <w:rPr>
          <w:rFonts w:ascii="Times New Roman" w:hAnsi="Times New Roman" w:cs="Times New Roman"/>
          <w:sz w:val="24"/>
          <w:szCs w:val="24"/>
        </w:rPr>
        <w:t>(Abs DPPH – Abs sampel)</w:t>
      </w:r>
      <w:r w:rsidR="004529E6" w:rsidRPr="00516742">
        <w:rPr>
          <w:rFonts w:ascii="Times New Roman" w:hAnsi="Times New Roman" w:cs="Times New Roman"/>
          <w:sz w:val="24"/>
          <w:szCs w:val="24"/>
        </w:rPr>
        <w:tab/>
      </w:r>
      <w:r w:rsidR="004529E6" w:rsidRPr="00516742">
        <w:rPr>
          <w:rFonts w:ascii="Times New Roman" w:hAnsi="Times New Roman" w:cs="Times New Roman"/>
          <w:sz w:val="24"/>
          <w:szCs w:val="24"/>
        </w:rPr>
        <w:tab/>
      </w:r>
      <w:r w:rsidR="004529E6" w:rsidRPr="00516742">
        <w:rPr>
          <w:rFonts w:ascii="Times New Roman" w:hAnsi="Times New Roman" w:cs="Times New Roman"/>
          <w:sz w:val="24"/>
          <w:szCs w:val="24"/>
        </w:rPr>
        <w:tab/>
      </w:r>
      <w:r w:rsidR="009349F0">
        <w:rPr>
          <w:rFonts w:ascii="Times New Roman" w:hAnsi="Times New Roman" w:cs="Times New Roman"/>
          <w:sz w:val="24"/>
          <w:szCs w:val="24"/>
        </w:rPr>
        <w:t xml:space="preserve">                          </w:t>
      </w:r>
      <w:r w:rsidR="009349F0" w:rsidRPr="00516742">
        <w:rPr>
          <w:rFonts w:ascii="Times New Roman" w:hAnsi="Times New Roman" w:cs="Times New Roman"/>
          <w:sz w:val="24"/>
          <w:szCs w:val="24"/>
        </w:rPr>
        <w:t xml:space="preserve">    </w:t>
      </w:r>
      <w:r w:rsidR="009349F0">
        <w:rPr>
          <w:rFonts w:ascii="Times New Roman" w:hAnsi="Times New Roman" w:cs="Times New Roman"/>
          <w:sz w:val="24"/>
          <w:szCs w:val="24"/>
        </w:rPr>
        <w:t xml:space="preserve">  X</w:t>
      </w:r>
      <w:r w:rsidR="009349F0" w:rsidRPr="00516742">
        <w:rPr>
          <w:rFonts w:ascii="Times New Roman" w:hAnsi="Times New Roman" w:cs="Times New Roman"/>
          <w:sz w:val="24"/>
          <w:szCs w:val="24"/>
        </w:rPr>
        <w:t xml:space="preserve"> 100%</w:t>
      </w:r>
    </w:p>
    <w:p w:rsidR="004529E6" w:rsidRDefault="009349F0" w:rsidP="009349F0">
      <w:pPr>
        <w:spacing w:after="0" w:line="240" w:lineRule="auto"/>
        <w:rPr>
          <w:rFonts w:ascii="Times New Roman" w:hAnsi="Times New Roman" w:cs="Times New Roman"/>
          <w:sz w:val="24"/>
          <w:szCs w:val="24"/>
        </w:rPr>
      </w:pPr>
      <w:r w:rsidRPr="005167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742">
        <w:rPr>
          <w:rFonts w:ascii="Times New Roman" w:hAnsi="Times New Roman" w:cs="Times New Roman"/>
          <w:sz w:val="24"/>
          <w:szCs w:val="24"/>
        </w:rPr>
        <w:t>Abs DPPH</w:t>
      </w:r>
      <w:r>
        <w:rPr>
          <w:rFonts w:ascii="Times New Roman" w:hAnsi="Times New Roman" w:cs="Times New Roman"/>
          <w:sz w:val="24"/>
          <w:szCs w:val="24"/>
        </w:rPr>
        <w:t xml:space="preserve">       </w:t>
      </w:r>
      <w:r w:rsidR="004529E6" w:rsidRPr="00516742">
        <w:rPr>
          <w:rFonts w:ascii="Times New Roman" w:hAnsi="Times New Roman" w:cs="Times New Roman"/>
          <w:sz w:val="24"/>
          <w:szCs w:val="24"/>
        </w:rPr>
        <w:t xml:space="preserve"> </w:t>
      </w:r>
    </w:p>
    <w:p w:rsidR="009349F0" w:rsidRPr="00516742" w:rsidRDefault="009349F0" w:rsidP="009349F0">
      <w:pPr>
        <w:spacing w:after="0" w:line="240" w:lineRule="auto"/>
        <w:rPr>
          <w:rFonts w:ascii="Times New Roman" w:hAnsi="Times New Roman" w:cs="Times New Roman"/>
          <w:sz w:val="24"/>
          <w:szCs w:val="24"/>
        </w:rPr>
      </w:pPr>
    </w:p>
    <w:p w:rsidR="004529E6" w:rsidRPr="00516742" w:rsidRDefault="004529E6" w:rsidP="00516742">
      <w:pPr>
        <w:spacing w:line="360" w:lineRule="auto"/>
        <w:rPr>
          <w:rFonts w:ascii="Times New Roman" w:hAnsi="Times New Roman" w:cs="Times New Roman"/>
          <w:sz w:val="24"/>
          <w:szCs w:val="24"/>
        </w:rPr>
      </w:pPr>
      <w:r w:rsidRPr="00516742">
        <w:rPr>
          <w:rFonts w:ascii="Times New Roman" w:hAnsi="Times New Roman" w:cs="Times New Roman"/>
          <w:sz w:val="24"/>
          <w:szCs w:val="24"/>
        </w:rPr>
        <w:tab/>
        <w:t>Nilai lC</w:t>
      </w:r>
      <w:r w:rsidRPr="00516742">
        <w:rPr>
          <w:rFonts w:ascii="Times New Roman" w:hAnsi="Times New Roman" w:cs="Times New Roman"/>
          <w:sz w:val="24"/>
          <w:szCs w:val="24"/>
          <w:vertAlign w:val="subscript"/>
        </w:rPr>
        <w:t>50</w:t>
      </w:r>
      <w:r w:rsidRPr="00516742">
        <w:rPr>
          <w:rFonts w:ascii="Times New Roman" w:hAnsi="Times New Roman" w:cs="Times New Roman"/>
          <w:sz w:val="24"/>
          <w:szCs w:val="24"/>
        </w:rPr>
        <w:t xml:space="preserve"> ditentukan dengan analisis probit data log persentase vs probit persentase pengikat radikal bebas.</w:t>
      </w:r>
    </w:p>
    <w:p w:rsidR="00CE0F4C" w:rsidRPr="00516742" w:rsidRDefault="007B7755" w:rsidP="00516742">
      <w:pPr>
        <w:tabs>
          <w:tab w:val="left" w:pos="810"/>
        </w:tabs>
        <w:spacing w:after="0" w:line="360" w:lineRule="auto"/>
        <w:jc w:val="both"/>
        <w:rPr>
          <w:rFonts w:ascii="Times New Roman" w:hAnsi="Times New Roman" w:cs="Times New Roman"/>
          <w:b/>
          <w:noProof/>
          <w:sz w:val="24"/>
          <w:szCs w:val="24"/>
        </w:rPr>
      </w:pPr>
      <w:r w:rsidRPr="00516742">
        <w:rPr>
          <w:rFonts w:ascii="Times New Roman" w:hAnsi="Times New Roman" w:cs="Times New Roman"/>
          <w:b/>
          <w:noProof/>
          <w:sz w:val="24"/>
          <w:szCs w:val="24"/>
        </w:rPr>
        <w:t>HASIL DAN PEMBAHASAN</w:t>
      </w:r>
    </w:p>
    <w:p w:rsidR="00FD0F23" w:rsidRDefault="004529E6" w:rsidP="009349F0">
      <w:pPr>
        <w:spacing w:after="0" w:line="360" w:lineRule="auto"/>
        <w:jc w:val="both"/>
        <w:rPr>
          <w:rFonts w:ascii="Times New Roman" w:hAnsi="Times New Roman" w:cs="Times New Roman"/>
          <w:sz w:val="24"/>
          <w:szCs w:val="24"/>
          <w:lang w:val="en-US"/>
        </w:rPr>
      </w:pPr>
      <w:r w:rsidRPr="00516742">
        <w:rPr>
          <w:rFonts w:ascii="Times New Roman" w:hAnsi="Times New Roman" w:cs="Times New Roman"/>
          <w:sz w:val="24"/>
          <w:szCs w:val="24"/>
        </w:rPr>
        <w:t>Hasil Pengukuran Absorbansi, Persentase Pengikatan DPPH dan    nilai lC</w:t>
      </w:r>
      <w:r w:rsidRPr="00516742">
        <w:rPr>
          <w:rFonts w:ascii="Times New Roman" w:hAnsi="Times New Roman" w:cs="Times New Roman"/>
          <w:sz w:val="24"/>
          <w:szCs w:val="24"/>
          <w:vertAlign w:val="subscript"/>
        </w:rPr>
        <w:t>50</w:t>
      </w:r>
      <w:r w:rsidRPr="00516742">
        <w:rPr>
          <w:rFonts w:ascii="Times New Roman" w:hAnsi="Times New Roman" w:cs="Times New Roman"/>
          <w:sz w:val="24"/>
          <w:szCs w:val="24"/>
        </w:rPr>
        <w:t xml:space="preserve"> dari ekstrak kecambah biji kacang hijau (</w:t>
      </w:r>
      <w:r w:rsidRPr="00516742">
        <w:rPr>
          <w:rFonts w:ascii="Times New Roman" w:hAnsi="Times New Roman" w:cs="Times New Roman"/>
          <w:i/>
          <w:sz w:val="24"/>
          <w:szCs w:val="24"/>
        </w:rPr>
        <w:t xml:space="preserve">Phaseolus radiatus </w:t>
      </w:r>
      <w:r w:rsidRPr="00516742">
        <w:rPr>
          <w:rFonts w:ascii="Times New Roman" w:hAnsi="Times New Roman" w:cs="Times New Roman"/>
          <w:sz w:val="24"/>
          <w:szCs w:val="24"/>
        </w:rPr>
        <w:t>L.) dan pembanding Vitamin C.</w:t>
      </w:r>
    </w:p>
    <w:p w:rsidR="0040608D" w:rsidRDefault="0040608D" w:rsidP="009349F0">
      <w:pPr>
        <w:spacing w:after="0" w:line="360" w:lineRule="auto"/>
        <w:jc w:val="both"/>
        <w:rPr>
          <w:rFonts w:ascii="Times New Roman" w:hAnsi="Times New Roman" w:cs="Times New Roman"/>
          <w:sz w:val="24"/>
          <w:szCs w:val="24"/>
          <w:lang w:val="en-US"/>
        </w:rPr>
      </w:pPr>
    </w:p>
    <w:p w:rsidR="0040608D" w:rsidRDefault="0040608D" w:rsidP="009349F0">
      <w:pPr>
        <w:spacing w:after="0" w:line="360" w:lineRule="auto"/>
        <w:jc w:val="both"/>
        <w:rPr>
          <w:rFonts w:ascii="Times New Roman" w:hAnsi="Times New Roman" w:cs="Times New Roman"/>
          <w:sz w:val="24"/>
          <w:szCs w:val="24"/>
          <w:lang w:val="en-US"/>
        </w:rPr>
      </w:pPr>
    </w:p>
    <w:p w:rsidR="0040608D" w:rsidRDefault="0040608D" w:rsidP="009349F0">
      <w:pPr>
        <w:spacing w:after="0" w:line="360" w:lineRule="auto"/>
        <w:jc w:val="both"/>
        <w:rPr>
          <w:rFonts w:ascii="Times New Roman" w:hAnsi="Times New Roman" w:cs="Times New Roman"/>
          <w:sz w:val="24"/>
          <w:szCs w:val="24"/>
          <w:lang w:val="en-US"/>
        </w:rPr>
      </w:pPr>
    </w:p>
    <w:p w:rsidR="0040608D" w:rsidRDefault="0040608D" w:rsidP="009349F0">
      <w:pPr>
        <w:spacing w:after="0" w:line="360" w:lineRule="auto"/>
        <w:jc w:val="both"/>
        <w:rPr>
          <w:rFonts w:ascii="Times New Roman" w:hAnsi="Times New Roman" w:cs="Times New Roman"/>
          <w:sz w:val="24"/>
          <w:szCs w:val="24"/>
          <w:lang w:val="en-US"/>
        </w:rPr>
        <w:sectPr w:rsidR="0040608D" w:rsidSect="00516742">
          <w:type w:val="continuous"/>
          <w:pgSz w:w="11906" w:h="16838" w:code="9"/>
          <w:pgMar w:top="2268" w:right="1701" w:bottom="1701" w:left="2268" w:header="709" w:footer="709" w:gutter="0"/>
          <w:cols w:num="2" w:space="708"/>
          <w:docGrid w:linePitch="360"/>
        </w:sectPr>
      </w:pPr>
    </w:p>
    <w:p w:rsidR="0040608D" w:rsidRPr="0040608D" w:rsidRDefault="0040608D" w:rsidP="0040608D">
      <w:pPr>
        <w:spacing w:after="0" w:line="360" w:lineRule="auto"/>
        <w:ind w:left="720" w:hanging="720"/>
        <w:jc w:val="both"/>
        <w:rPr>
          <w:rFonts w:ascii="Times New Roman" w:hAnsi="Times New Roman" w:cs="Times New Roman"/>
          <w:b/>
          <w:sz w:val="20"/>
          <w:szCs w:val="20"/>
          <w:lang w:val="en-US"/>
        </w:rPr>
      </w:pPr>
      <w:proofErr w:type="spellStart"/>
      <w:proofErr w:type="gramStart"/>
      <w:r w:rsidRPr="0040608D">
        <w:rPr>
          <w:rFonts w:ascii="Times New Roman" w:hAnsi="Times New Roman" w:cs="Times New Roman"/>
          <w:b/>
          <w:sz w:val="20"/>
          <w:szCs w:val="20"/>
          <w:lang w:val="en-US"/>
        </w:rPr>
        <w:lastRenderedPageBreak/>
        <w:t>Tabel</w:t>
      </w:r>
      <w:proofErr w:type="spellEnd"/>
      <w:r w:rsidRPr="0040608D">
        <w:rPr>
          <w:rFonts w:ascii="Times New Roman" w:hAnsi="Times New Roman" w:cs="Times New Roman"/>
          <w:b/>
          <w:sz w:val="20"/>
          <w:szCs w:val="20"/>
          <w:lang w:val="en-US"/>
        </w:rPr>
        <w:t xml:space="preserve"> 1.</w:t>
      </w:r>
      <w:proofErr w:type="gramEnd"/>
      <w:r w:rsidRPr="0040608D">
        <w:rPr>
          <w:rFonts w:ascii="Times New Roman" w:hAnsi="Times New Roman" w:cs="Times New Roman"/>
          <w:b/>
          <w:sz w:val="20"/>
          <w:szCs w:val="20"/>
          <w:lang w:val="en-US"/>
        </w:rPr>
        <w:t xml:space="preserve"> </w:t>
      </w:r>
      <w:r w:rsidRPr="0040608D">
        <w:rPr>
          <w:rFonts w:ascii="Times New Roman" w:hAnsi="Times New Roman" w:cs="Times New Roman"/>
          <w:b/>
          <w:sz w:val="20"/>
          <w:szCs w:val="20"/>
        </w:rPr>
        <w:t>Pengukuran Absorbansi, Persentase Pengikatan DPPH dan  nilai lC</w:t>
      </w:r>
      <w:r w:rsidRPr="0040608D">
        <w:rPr>
          <w:rFonts w:ascii="Times New Roman" w:hAnsi="Times New Roman" w:cs="Times New Roman"/>
          <w:b/>
          <w:sz w:val="20"/>
          <w:szCs w:val="20"/>
          <w:vertAlign w:val="subscript"/>
        </w:rPr>
        <w:t>50</w:t>
      </w:r>
      <w:r w:rsidRPr="0040608D">
        <w:rPr>
          <w:rFonts w:ascii="Times New Roman" w:hAnsi="Times New Roman" w:cs="Times New Roman"/>
          <w:b/>
          <w:sz w:val="20"/>
          <w:szCs w:val="20"/>
        </w:rPr>
        <w:t xml:space="preserve"> dari ekstrak kecambah biji kacang hijau (</w:t>
      </w:r>
      <w:r w:rsidRPr="0040608D">
        <w:rPr>
          <w:rFonts w:ascii="Times New Roman" w:hAnsi="Times New Roman" w:cs="Times New Roman"/>
          <w:b/>
          <w:i/>
          <w:sz w:val="20"/>
          <w:szCs w:val="20"/>
        </w:rPr>
        <w:t xml:space="preserve">Phaseolus radiatus </w:t>
      </w:r>
      <w:r w:rsidRPr="0040608D">
        <w:rPr>
          <w:rFonts w:ascii="Times New Roman" w:hAnsi="Times New Roman" w:cs="Times New Roman"/>
          <w:b/>
          <w:sz w:val="20"/>
          <w:szCs w:val="20"/>
        </w:rPr>
        <w:t>L.) dan pembanding Vitamin C</w:t>
      </w:r>
      <w:r w:rsidRPr="0040608D">
        <w:rPr>
          <w:rFonts w:ascii="Times New Roman" w:hAnsi="Times New Roman" w:cs="Times New Roman"/>
          <w:b/>
          <w:sz w:val="20"/>
          <w:szCs w:val="20"/>
          <w:lang w:val="en-US"/>
        </w:rPr>
        <w:t xml:space="preserve"> </w:t>
      </w:r>
    </w:p>
    <w:p w:rsidR="0040608D" w:rsidRPr="0040608D" w:rsidRDefault="0040608D" w:rsidP="009349F0">
      <w:pPr>
        <w:spacing w:after="0" w:line="360" w:lineRule="auto"/>
        <w:jc w:val="both"/>
        <w:rPr>
          <w:rFonts w:ascii="Times New Roman" w:hAnsi="Times New Roman" w:cs="Times New Roman"/>
          <w:b/>
          <w:sz w:val="20"/>
          <w:szCs w:val="20"/>
          <w:lang w:val="en-US"/>
        </w:rPr>
        <w:sectPr w:rsidR="0040608D" w:rsidRPr="0040608D" w:rsidSect="0040608D">
          <w:type w:val="continuous"/>
          <w:pgSz w:w="11906" w:h="16838" w:code="9"/>
          <w:pgMar w:top="2268" w:right="1701" w:bottom="1701" w:left="2268" w:header="709" w:footer="709" w:gutter="0"/>
          <w:cols w:space="708"/>
          <w:docGrid w:linePitch="360"/>
        </w:sectPr>
      </w:pPr>
    </w:p>
    <w:p w:rsidR="004C3C8B" w:rsidRDefault="004C3C8B" w:rsidP="009349F0">
      <w:pPr>
        <w:spacing w:after="0" w:line="240" w:lineRule="auto"/>
        <w:jc w:val="center"/>
        <w:rPr>
          <w:rFonts w:ascii="Times New Roman" w:hAnsi="Times New Roman" w:cs="Times New Roman"/>
        </w:rPr>
        <w:sectPr w:rsidR="004C3C8B" w:rsidSect="00516742">
          <w:type w:val="continuous"/>
          <w:pgSz w:w="11906" w:h="16838" w:code="9"/>
          <w:pgMar w:top="2268" w:right="1701" w:bottom="1701" w:left="2268" w:header="709" w:footer="709" w:gutter="0"/>
          <w:cols w:num="2" w:space="708"/>
          <w:docGrid w:linePitch="360"/>
        </w:sectPr>
      </w:pPr>
    </w:p>
    <w:tbl>
      <w:tblPr>
        <w:tblStyle w:val="LightShading"/>
        <w:tblpPr w:leftFromText="180" w:rightFromText="180" w:vertAnchor="text" w:tblpY="1"/>
        <w:tblW w:w="8010" w:type="dxa"/>
        <w:tblLayout w:type="fixed"/>
        <w:tblLook w:val="04A0"/>
      </w:tblPr>
      <w:tblGrid>
        <w:gridCol w:w="1350"/>
        <w:gridCol w:w="1440"/>
        <w:gridCol w:w="1440"/>
        <w:gridCol w:w="2340"/>
        <w:gridCol w:w="1440"/>
      </w:tblGrid>
      <w:tr w:rsidR="004529E6" w:rsidRPr="009349F0" w:rsidTr="00450E93">
        <w:trPr>
          <w:cnfStyle w:val="100000000000"/>
          <w:trHeight w:val="319"/>
        </w:trPr>
        <w:tc>
          <w:tcPr>
            <w:cnfStyle w:val="001000000000"/>
            <w:tcW w:w="1350" w:type="dxa"/>
            <w:shd w:val="clear" w:color="auto" w:fill="auto"/>
          </w:tcPr>
          <w:p w:rsidR="004529E6" w:rsidRPr="006C33E7" w:rsidRDefault="004529E6" w:rsidP="003468D0">
            <w:pPr>
              <w:jc w:val="center"/>
              <w:rPr>
                <w:rFonts w:ascii="Times New Roman" w:hAnsi="Times New Roman" w:cs="Times New Roman"/>
              </w:rPr>
            </w:pPr>
            <w:r w:rsidRPr="006C33E7">
              <w:rPr>
                <w:rFonts w:ascii="Times New Roman" w:hAnsi="Times New Roman" w:cs="Times New Roman"/>
              </w:rPr>
              <w:t>sampel</w:t>
            </w:r>
          </w:p>
        </w:tc>
        <w:tc>
          <w:tcPr>
            <w:tcW w:w="1440" w:type="dxa"/>
            <w:shd w:val="clear" w:color="auto" w:fill="auto"/>
          </w:tcPr>
          <w:p w:rsidR="004529E6" w:rsidRPr="006C33E7" w:rsidRDefault="004529E6" w:rsidP="003468D0">
            <w:pPr>
              <w:jc w:val="center"/>
              <w:cnfStyle w:val="100000000000"/>
              <w:rPr>
                <w:rFonts w:ascii="Times New Roman" w:hAnsi="Times New Roman" w:cs="Times New Roman"/>
              </w:rPr>
            </w:pPr>
            <w:r w:rsidRPr="006C33E7">
              <w:rPr>
                <w:rFonts w:ascii="Times New Roman" w:hAnsi="Times New Roman" w:cs="Times New Roman"/>
              </w:rPr>
              <w:t>Konsentrasi (ppm)</w:t>
            </w:r>
          </w:p>
        </w:tc>
        <w:tc>
          <w:tcPr>
            <w:tcW w:w="1440" w:type="dxa"/>
            <w:shd w:val="clear" w:color="auto" w:fill="auto"/>
          </w:tcPr>
          <w:p w:rsidR="004529E6" w:rsidRPr="006C33E7" w:rsidRDefault="004529E6" w:rsidP="003468D0">
            <w:pPr>
              <w:jc w:val="center"/>
              <w:cnfStyle w:val="100000000000"/>
              <w:rPr>
                <w:rFonts w:ascii="Times New Roman" w:hAnsi="Times New Roman" w:cs="Times New Roman"/>
              </w:rPr>
            </w:pPr>
            <w:r w:rsidRPr="006C33E7">
              <w:rPr>
                <w:rFonts w:ascii="Times New Roman" w:hAnsi="Times New Roman" w:cs="Times New Roman"/>
              </w:rPr>
              <w:t>absorbansi</w:t>
            </w:r>
          </w:p>
        </w:tc>
        <w:tc>
          <w:tcPr>
            <w:tcW w:w="2340" w:type="dxa"/>
            <w:shd w:val="clear" w:color="auto" w:fill="auto"/>
          </w:tcPr>
          <w:p w:rsidR="004529E6" w:rsidRPr="006C33E7" w:rsidRDefault="004529E6" w:rsidP="003468D0">
            <w:pPr>
              <w:jc w:val="center"/>
              <w:cnfStyle w:val="100000000000"/>
              <w:rPr>
                <w:rFonts w:ascii="Times New Roman" w:hAnsi="Times New Roman" w:cs="Times New Roman"/>
              </w:rPr>
            </w:pPr>
            <w:r w:rsidRPr="006C33E7">
              <w:rPr>
                <w:rFonts w:ascii="Times New Roman" w:hAnsi="Times New Roman" w:cs="Times New Roman"/>
              </w:rPr>
              <w:t>% pengikatan DPPH</w:t>
            </w:r>
          </w:p>
        </w:tc>
        <w:tc>
          <w:tcPr>
            <w:tcW w:w="1440" w:type="dxa"/>
            <w:shd w:val="clear" w:color="auto" w:fill="auto"/>
          </w:tcPr>
          <w:p w:rsidR="004529E6" w:rsidRPr="006C33E7" w:rsidRDefault="004529E6" w:rsidP="003468D0">
            <w:pPr>
              <w:jc w:val="center"/>
              <w:cnfStyle w:val="100000000000"/>
              <w:rPr>
                <w:rFonts w:ascii="Times New Roman" w:hAnsi="Times New Roman" w:cs="Times New Roman"/>
              </w:rPr>
            </w:pPr>
            <w:r w:rsidRPr="006C33E7">
              <w:rPr>
                <w:rFonts w:ascii="Times New Roman" w:hAnsi="Times New Roman" w:cs="Times New Roman"/>
              </w:rPr>
              <w:t>IC</w:t>
            </w:r>
            <w:r w:rsidRPr="006C33E7">
              <w:rPr>
                <w:rFonts w:ascii="Times New Roman" w:hAnsi="Times New Roman" w:cs="Times New Roman"/>
                <w:vertAlign w:val="subscript"/>
              </w:rPr>
              <w:t xml:space="preserve">50 </w:t>
            </w:r>
            <w:r w:rsidRPr="006C33E7">
              <w:rPr>
                <w:rFonts w:ascii="Times New Roman" w:hAnsi="Times New Roman" w:cs="Times New Roman"/>
              </w:rPr>
              <w:t>(ppm)</w:t>
            </w:r>
          </w:p>
        </w:tc>
      </w:tr>
      <w:tr w:rsidR="00450E93" w:rsidRPr="009349F0" w:rsidTr="00450E93">
        <w:trPr>
          <w:cnfStyle w:val="000000100000"/>
          <w:trHeight w:val="256"/>
        </w:trPr>
        <w:tc>
          <w:tcPr>
            <w:cnfStyle w:val="001000000000"/>
            <w:tcW w:w="1350" w:type="dxa"/>
            <w:shd w:val="clear" w:color="auto" w:fill="auto"/>
          </w:tcPr>
          <w:p w:rsidR="004529E6" w:rsidRPr="009349F0" w:rsidRDefault="004529E6" w:rsidP="003468D0">
            <w:pPr>
              <w:jc w:val="center"/>
              <w:rPr>
                <w:rFonts w:ascii="Times New Roman" w:hAnsi="Times New Roman" w:cs="Times New Roman"/>
              </w:rPr>
            </w:pPr>
            <w:r w:rsidRPr="009349F0">
              <w:rPr>
                <w:rFonts w:ascii="Times New Roman" w:hAnsi="Times New Roman" w:cs="Times New Roman"/>
              </w:rPr>
              <w:t>Blanko</w:t>
            </w:r>
          </w:p>
        </w:tc>
        <w:tc>
          <w:tcPr>
            <w:tcW w:w="1440" w:type="dxa"/>
            <w:shd w:val="clear" w:color="auto" w:fill="auto"/>
          </w:tcPr>
          <w:p w:rsidR="004529E6" w:rsidRPr="009349F0" w:rsidRDefault="004529E6" w:rsidP="003468D0">
            <w:pPr>
              <w:jc w:val="center"/>
              <w:cnfStyle w:val="000000100000"/>
              <w:rPr>
                <w:rFonts w:ascii="Times New Roman" w:hAnsi="Times New Roman" w:cs="Times New Roman"/>
              </w:rPr>
            </w:pPr>
            <w:r w:rsidRPr="009349F0">
              <w:rPr>
                <w:rFonts w:ascii="Times New Roman" w:hAnsi="Times New Roman" w:cs="Times New Roman"/>
              </w:rPr>
              <w:t>-</w:t>
            </w:r>
          </w:p>
        </w:tc>
        <w:tc>
          <w:tcPr>
            <w:tcW w:w="1440" w:type="dxa"/>
            <w:shd w:val="clear" w:color="auto" w:fill="auto"/>
          </w:tcPr>
          <w:p w:rsidR="004529E6" w:rsidRPr="009349F0" w:rsidRDefault="004529E6" w:rsidP="003468D0">
            <w:pPr>
              <w:jc w:val="center"/>
              <w:cnfStyle w:val="000000100000"/>
              <w:rPr>
                <w:rFonts w:ascii="Times New Roman" w:hAnsi="Times New Roman" w:cs="Times New Roman"/>
              </w:rPr>
            </w:pPr>
            <w:r w:rsidRPr="009349F0">
              <w:rPr>
                <w:rFonts w:ascii="Times New Roman" w:hAnsi="Times New Roman" w:cs="Times New Roman"/>
              </w:rPr>
              <w:t>0.654</w:t>
            </w:r>
          </w:p>
        </w:tc>
        <w:tc>
          <w:tcPr>
            <w:tcW w:w="2340" w:type="dxa"/>
            <w:shd w:val="clear" w:color="auto" w:fill="auto"/>
          </w:tcPr>
          <w:p w:rsidR="004529E6" w:rsidRPr="009349F0" w:rsidRDefault="004529E6" w:rsidP="003468D0">
            <w:pPr>
              <w:jc w:val="center"/>
              <w:cnfStyle w:val="000000100000"/>
              <w:rPr>
                <w:rFonts w:ascii="Times New Roman" w:hAnsi="Times New Roman" w:cs="Times New Roman"/>
              </w:rPr>
            </w:pPr>
            <w:r w:rsidRPr="009349F0">
              <w:rPr>
                <w:rFonts w:ascii="Times New Roman" w:hAnsi="Times New Roman" w:cs="Times New Roman"/>
              </w:rPr>
              <w:t>-</w:t>
            </w:r>
          </w:p>
        </w:tc>
        <w:tc>
          <w:tcPr>
            <w:tcW w:w="1440" w:type="dxa"/>
            <w:shd w:val="clear" w:color="auto" w:fill="auto"/>
          </w:tcPr>
          <w:p w:rsidR="004529E6" w:rsidRPr="009349F0" w:rsidRDefault="004529E6" w:rsidP="003468D0">
            <w:pPr>
              <w:jc w:val="center"/>
              <w:cnfStyle w:val="000000100000"/>
              <w:rPr>
                <w:rFonts w:ascii="Times New Roman" w:hAnsi="Times New Roman" w:cs="Times New Roman"/>
              </w:rPr>
            </w:pPr>
            <w:r w:rsidRPr="009349F0">
              <w:rPr>
                <w:rFonts w:ascii="Times New Roman" w:hAnsi="Times New Roman" w:cs="Times New Roman"/>
              </w:rPr>
              <w:t>-</w:t>
            </w:r>
          </w:p>
        </w:tc>
      </w:tr>
      <w:tr w:rsidR="004529E6" w:rsidRPr="009349F0" w:rsidTr="00450E93">
        <w:trPr>
          <w:trHeight w:val="621"/>
        </w:trPr>
        <w:tc>
          <w:tcPr>
            <w:cnfStyle w:val="001000000000"/>
            <w:tcW w:w="1350" w:type="dxa"/>
            <w:vMerge w:val="restart"/>
            <w:shd w:val="clear" w:color="auto" w:fill="auto"/>
          </w:tcPr>
          <w:p w:rsidR="004529E6" w:rsidRPr="009349F0" w:rsidRDefault="004529E6" w:rsidP="003468D0">
            <w:pPr>
              <w:jc w:val="center"/>
              <w:rPr>
                <w:rFonts w:ascii="Times New Roman" w:hAnsi="Times New Roman" w:cs="Times New Roman"/>
              </w:rPr>
            </w:pPr>
          </w:p>
          <w:p w:rsidR="004529E6" w:rsidRPr="009349F0" w:rsidRDefault="004529E6" w:rsidP="003468D0">
            <w:pPr>
              <w:jc w:val="center"/>
              <w:rPr>
                <w:rFonts w:ascii="Times New Roman" w:hAnsi="Times New Roman" w:cs="Times New Roman"/>
              </w:rPr>
            </w:pPr>
            <w:r w:rsidRPr="009349F0">
              <w:rPr>
                <w:rFonts w:ascii="Times New Roman" w:hAnsi="Times New Roman" w:cs="Times New Roman"/>
              </w:rPr>
              <w:t xml:space="preserve">Ekstrak etanol kecambah kacang hijau </w:t>
            </w:r>
          </w:p>
        </w:tc>
        <w:tc>
          <w:tcPr>
            <w:tcW w:w="1440" w:type="dxa"/>
            <w:shd w:val="clear" w:color="auto" w:fill="auto"/>
          </w:tcPr>
          <w:p w:rsidR="004529E6" w:rsidRPr="009349F0" w:rsidRDefault="004529E6" w:rsidP="003468D0">
            <w:pPr>
              <w:jc w:val="center"/>
              <w:cnfStyle w:val="000000000000"/>
              <w:rPr>
                <w:rFonts w:ascii="Times New Roman" w:hAnsi="Times New Roman" w:cs="Times New Roman"/>
              </w:rPr>
            </w:pPr>
            <w:r w:rsidRPr="009349F0">
              <w:rPr>
                <w:rFonts w:ascii="Times New Roman" w:hAnsi="Times New Roman" w:cs="Times New Roman"/>
              </w:rPr>
              <w:t>10</w:t>
            </w:r>
          </w:p>
        </w:tc>
        <w:tc>
          <w:tcPr>
            <w:tcW w:w="1440" w:type="dxa"/>
            <w:shd w:val="clear" w:color="auto" w:fill="auto"/>
          </w:tcPr>
          <w:p w:rsidR="004529E6" w:rsidRPr="009349F0" w:rsidRDefault="004529E6" w:rsidP="003468D0">
            <w:pPr>
              <w:jc w:val="center"/>
              <w:cnfStyle w:val="000000000000"/>
              <w:rPr>
                <w:rFonts w:ascii="Times New Roman" w:hAnsi="Times New Roman" w:cs="Times New Roman"/>
              </w:rPr>
            </w:pPr>
            <w:r w:rsidRPr="009349F0">
              <w:rPr>
                <w:rFonts w:ascii="Times New Roman" w:hAnsi="Times New Roman" w:cs="Times New Roman"/>
              </w:rPr>
              <w:t>0,183</w:t>
            </w:r>
          </w:p>
        </w:tc>
        <w:tc>
          <w:tcPr>
            <w:tcW w:w="2340" w:type="dxa"/>
            <w:shd w:val="clear" w:color="auto" w:fill="auto"/>
          </w:tcPr>
          <w:p w:rsidR="004529E6" w:rsidRPr="009349F0" w:rsidRDefault="004529E6" w:rsidP="003468D0">
            <w:pPr>
              <w:jc w:val="center"/>
              <w:cnfStyle w:val="000000000000"/>
              <w:rPr>
                <w:rFonts w:ascii="Times New Roman" w:hAnsi="Times New Roman" w:cs="Times New Roman"/>
              </w:rPr>
            </w:pPr>
            <w:r w:rsidRPr="009349F0">
              <w:rPr>
                <w:rFonts w:ascii="Times New Roman" w:hAnsi="Times New Roman" w:cs="Times New Roman"/>
              </w:rPr>
              <w:t>72,02</w:t>
            </w:r>
          </w:p>
        </w:tc>
        <w:tc>
          <w:tcPr>
            <w:tcW w:w="1440" w:type="dxa"/>
            <w:vMerge w:val="restart"/>
            <w:shd w:val="clear" w:color="auto" w:fill="auto"/>
            <w:vAlign w:val="center"/>
          </w:tcPr>
          <w:p w:rsidR="004529E6" w:rsidRPr="009349F0" w:rsidRDefault="004529E6" w:rsidP="00450E93">
            <w:pPr>
              <w:jc w:val="center"/>
              <w:cnfStyle w:val="000000000000"/>
              <w:rPr>
                <w:rFonts w:ascii="Times New Roman" w:hAnsi="Times New Roman" w:cs="Times New Roman"/>
              </w:rPr>
            </w:pPr>
            <w:r w:rsidRPr="009349F0">
              <w:rPr>
                <w:rFonts w:ascii="Times New Roman" w:hAnsi="Times New Roman" w:cs="Times New Roman"/>
              </w:rPr>
              <w:t>0,998</w:t>
            </w:r>
          </w:p>
        </w:tc>
      </w:tr>
      <w:tr w:rsidR="00450E93" w:rsidRPr="009349F0" w:rsidTr="00450E93">
        <w:trPr>
          <w:cnfStyle w:val="000000100000"/>
          <w:trHeight w:val="755"/>
        </w:trPr>
        <w:tc>
          <w:tcPr>
            <w:cnfStyle w:val="001000000000"/>
            <w:tcW w:w="1350" w:type="dxa"/>
            <w:vMerge/>
            <w:shd w:val="clear" w:color="auto" w:fill="auto"/>
          </w:tcPr>
          <w:p w:rsidR="004529E6" w:rsidRPr="009349F0" w:rsidRDefault="004529E6" w:rsidP="003468D0">
            <w:pPr>
              <w:jc w:val="center"/>
              <w:rPr>
                <w:rFonts w:ascii="Times New Roman" w:hAnsi="Times New Roman" w:cs="Times New Roman"/>
              </w:rPr>
            </w:pPr>
          </w:p>
        </w:tc>
        <w:tc>
          <w:tcPr>
            <w:tcW w:w="1440" w:type="dxa"/>
            <w:shd w:val="clear" w:color="auto" w:fill="auto"/>
          </w:tcPr>
          <w:p w:rsidR="004529E6" w:rsidRPr="009349F0" w:rsidRDefault="004529E6" w:rsidP="003468D0">
            <w:pPr>
              <w:jc w:val="center"/>
              <w:cnfStyle w:val="000000100000"/>
              <w:rPr>
                <w:rFonts w:ascii="Times New Roman" w:hAnsi="Times New Roman" w:cs="Times New Roman"/>
              </w:rPr>
            </w:pPr>
            <w:r w:rsidRPr="009349F0">
              <w:rPr>
                <w:rFonts w:ascii="Times New Roman" w:hAnsi="Times New Roman" w:cs="Times New Roman"/>
              </w:rPr>
              <w:t>20</w:t>
            </w:r>
          </w:p>
        </w:tc>
        <w:tc>
          <w:tcPr>
            <w:tcW w:w="1440" w:type="dxa"/>
            <w:shd w:val="clear" w:color="auto" w:fill="auto"/>
          </w:tcPr>
          <w:p w:rsidR="004529E6" w:rsidRPr="009349F0" w:rsidRDefault="004529E6" w:rsidP="003468D0">
            <w:pPr>
              <w:jc w:val="center"/>
              <w:cnfStyle w:val="000000100000"/>
              <w:rPr>
                <w:rFonts w:ascii="Times New Roman" w:hAnsi="Times New Roman" w:cs="Times New Roman"/>
              </w:rPr>
            </w:pPr>
            <w:r w:rsidRPr="009349F0">
              <w:rPr>
                <w:rFonts w:ascii="Times New Roman" w:hAnsi="Times New Roman" w:cs="Times New Roman"/>
              </w:rPr>
              <w:t>0,182</w:t>
            </w:r>
          </w:p>
        </w:tc>
        <w:tc>
          <w:tcPr>
            <w:tcW w:w="2340" w:type="dxa"/>
            <w:shd w:val="clear" w:color="auto" w:fill="auto"/>
          </w:tcPr>
          <w:p w:rsidR="004529E6" w:rsidRPr="009349F0" w:rsidRDefault="004529E6" w:rsidP="003468D0">
            <w:pPr>
              <w:jc w:val="center"/>
              <w:cnfStyle w:val="000000100000"/>
              <w:rPr>
                <w:rFonts w:ascii="Times New Roman" w:hAnsi="Times New Roman" w:cs="Times New Roman"/>
              </w:rPr>
            </w:pPr>
            <w:r w:rsidRPr="009349F0">
              <w:rPr>
                <w:rFonts w:ascii="Times New Roman" w:hAnsi="Times New Roman" w:cs="Times New Roman"/>
              </w:rPr>
              <w:t>72,17</w:t>
            </w:r>
          </w:p>
        </w:tc>
        <w:tc>
          <w:tcPr>
            <w:tcW w:w="1440" w:type="dxa"/>
            <w:vMerge/>
            <w:shd w:val="clear" w:color="auto" w:fill="auto"/>
          </w:tcPr>
          <w:p w:rsidR="004529E6" w:rsidRPr="009349F0" w:rsidRDefault="004529E6" w:rsidP="003468D0">
            <w:pPr>
              <w:jc w:val="center"/>
              <w:cnfStyle w:val="000000100000"/>
              <w:rPr>
                <w:rFonts w:ascii="Times New Roman" w:hAnsi="Times New Roman" w:cs="Times New Roman"/>
              </w:rPr>
            </w:pPr>
          </w:p>
        </w:tc>
      </w:tr>
      <w:tr w:rsidR="004529E6" w:rsidRPr="009349F0" w:rsidTr="00450E93">
        <w:trPr>
          <w:trHeight w:val="666"/>
        </w:trPr>
        <w:tc>
          <w:tcPr>
            <w:cnfStyle w:val="001000000000"/>
            <w:tcW w:w="1350" w:type="dxa"/>
            <w:vMerge/>
            <w:shd w:val="clear" w:color="auto" w:fill="auto"/>
          </w:tcPr>
          <w:p w:rsidR="004529E6" w:rsidRPr="009349F0" w:rsidRDefault="004529E6" w:rsidP="003468D0">
            <w:pPr>
              <w:jc w:val="center"/>
              <w:rPr>
                <w:rFonts w:ascii="Times New Roman" w:hAnsi="Times New Roman" w:cs="Times New Roman"/>
              </w:rPr>
            </w:pPr>
          </w:p>
        </w:tc>
        <w:tc>
          <w:tcPr>
            <w:tcW w:w="1440" w:type="dxa"/>
            <w:shd w:val="clear" w:color="auto" w:fill="auto"/>
          </w:tcPr>
          <w:p w:rsidR="004529E6" w:rsidRPr="009349F0" w:rsidRDefault="004529E6" w:rsidP="003468D0">
            <w:pPr>
              <w:jc w:val="center"/>
              <w:cnfStyle w:val="000000000000"/>
              <w:rPr>
                <w:rFonts w:ascii="Times New Roman" w:hAnsi="Times New Roman" w:cs="Times New Roman"/>
              </w:rPr>
            </w:pPr>
            <w:r w:rsidRPr="009349F0">
              <w:rPr>
                <w:rFonts w:ascii="Times New Roman" w:hAnsi="Times New Roman" w:cs="Times New Roman"/>
              </w:rPr>
              <w:t>30</w:t>
            </w:r>
          </w:p>
        </w:tc>
        <w:tc>
          <w:tcPr>
            <w:tcW w:w="1440" w:type="dxa"/>
            <w:shd w:val="clear" w:color="auto" w:fill="auto"/>
          </w:tcPr>
          <w:p w:rsidR="004529E6" w:rsidRPr="009349F0" w:rsidRDefault="004529E6" w:rsidP="003468D0">
            <w:pPr>
              <w:jc w:val="center"/>
              <w:cnfStyle w:val="000000000000"/>
              <w:rPr>
                <w:rFonts w:ascii="Times New Roman" w:hAnsi="Times New Roman" w:cs="Times New Roman"/>
              </w:rPr>
            </w:pPr>
            <w:r w:rsidRPr="009349F0">
              <w:rPr>
                <w:rFonts w:ascii="Times New Roman" w:hAnsi="Times New Roman" w:cs="Times New Roman"/>
              </w:rPr>
              <w:t>0,180</w:t>
            </w:r>
          </w:p>
        </w:tc>
        <w:tc>
          <w:tcPr>
            <w:tcW w:w="2340" w:type="dxa"/>
            <w:shd w:val="clear" w:color="auto" w:fill="auto"/>
          </w:tcPr>
          <w:p w:rsidR="004529E6" w:rsidRPr="009349F0" w:rsidRDefault="004529E6" w:rsidP="003468D0">
            <w:pPr>
              <w:jc w:val="center"/>
              <w:cnfStyle w:val="000000000000"/>
              <w:rPr>
                <w:rFonts w:ascii="Times New Roman" w:hAnsi="Times New Roman" w:cs="Times New Roman"/>
              </w:rPr>
            </w:pPr>
            <w:r w:rsidRPr="009349F0">
              <w:rPr>
                <w:rFonts w:ascii="Times New Roman" w:hAnsi="Times New Roman" w:cs="Times New Roman"/>
              </w:rPr>
              <w:t>72,47</w:t>
            </w:r>
          </w:p>
        </w:tc>
        <w:tc>
          <w:tcPr>
            <w:tcW w:w="1440" w:type="dxa"/>
            <w:vMerge/>
            <w:shd w:val="clear" w:color="auto" w:fill="auto"/>
          </w:tcPr>
          <w:p w:rsidR="004529E6" w:rsidRPr="009349F0" w:rsidRDefault="004529E6" w:rsidP="003468D0">
            <w:pPr>
              <w:jc w:val="center"/>
              <w:cnfStyle w:val="000000000000"/>
              <w:rPr>
                <w:rFonts w:ascii="Times New Roman" w:hAnsi="Times New Roman" w:cs="Times New Roman"/>
              </w:rPr>
            </w:pPr>
          </w:p>
        </w:tc>
      </w:tr>
      <w:tr w:rsidR="00450E93" w:rsidRPr="009349F0" w:rsidTr="00450E93">
        <w:trPr>
          <w:cnfStyle w:val="000000100000"/>
          <w:trHeight w:val="157"/>
        </w:trPr>
        <w:tc>
          <w:tcPr>
            <w:cnfStyle w:val="001000000000"/>
            <w:tcW w:w="1350" w:type="dxa"/>
            <w:vMerge w:val="restart"/>
            <w:shd w:val="clear" w:color="auto" w:fill="auto"/>
          </w:tcPr>
          <w:p w:rsidR="004529E6" w:rsidRPr="009349F0" w:rsidRDefault="004529E6" w:rsidP="003468D0">
            <w:pPr>
              <w:spacing w:before="240"/>
              <w:jc w:val="center"/>
              <w:rPr>
                <w:rFonts w:ascii="Times New Roman" w:hAnsi="Times New Roman" w:cs="Times New Roman"/>
              </w:rPr>
            </w:pPr>
            <w:r w:rsidRPr="009349F0">
              <w:rPr>
                <w:rFonts w:ascii="Times New Roman" w:hAnsi="Times New Roman" w:cs="Times New Roman"/>
              </w:rPr>
              <w:t>Vitamin C</w:t>
            </w:r>
          </w:p>
        </w:tc>
        <w:tc>
          <w:tcPr>
            <w:tcW w:w="1440" w:type="dxa"/>
            <w:shd w:val="clear" w:color="auto" w:fill="auto"/>
          </w:tcPr>
          <w:p w:rsidR="004529E6" w:rsidRPr="009349F0" w:rsidRDefault="004529E6" w:rsidP="003468D0">
            <w:pPr>
              <w:spacing w:before="240"/>
              <w:jc w:val="center"/>
              <w:cnfStyle w:val="000000100000"/>
              <w:rPr>
                <w:rFonts w:ascii="Times New Roman" w:hAnsi="Times New Roman" w:cs="Times New Roman"/>
              </w:rPr>
            </w:pPr>
            <w:r w:rsidRPr="009349F0">
              <w:rPr>
                <w:rFonts w:ascii="Times New Roman" w:hAnsi="Times New Roman" w:cs="Times New Roman"/>
              </w:rPr>
              <w:t>2</w:t>
            </w:r>
          </w:p>
        </w:tc>
        <w:tc>
          <w:tcPr>
            <w:tcW w:w="1440" w:type="dxa"/>
            <w:shd w:val="clear" w:color="auto" w:fill="auto"/>
          </w:tcPr>
          <w:p w:rsidR="004529E6" w:rsidRPr="009349F0" w:rsidRDefault="004529E6" w:rsidP="003468D0">
            <w:pPr>
              <w:spacing w:before="240"/>
              <w:jc w:val="center"/>
              <w:cnfStyle w:val="000000100000"/>
              <w:rPr>
                <w:rFonts w:ascii="Times New Roman" w:hAnsi="Times New Roman" w:cs="Times New Roman"/>
              </w:rPr>
            </w:pPr>
            <w:r w:rsidRPr="009349F0">
              <w:rPr>
                <w:rFonts w:ascii="Times New Roman" w:hAnsi="Times New Roman" w:cs="Times New Roman"/>
              </w:rPr>
              <w:t>0,543</w:t>
            </w:r>
          </w:p>
        </w:tc>
        <w:tc>
          <w:tcPr>
            <w:tcW w:w="2340" w:type="dxa"/>
            <w:shd w:val="clear" w:color="auto" w:fill="auto"/>
          </w:tcPr>
          <w:p w:rsidR="004529E6" w:rsidRPr="009349F0" w:rsidRDefault="004529E6" w:rsidP="003468D0">
            <w:pPr>
              <w:spacing w:before="240"/>
              <w:jc w:val="center"/>
              <w:cnfStyle w:val="000000100000"/>
              <w:rPr>
                <w:rFonts w:ascii="Times New Roman" w:hAnsi="Times New Roman" w:cs="Times New Roman"/>
              </w:rPr>
            </w:pPr>
            <w:r w:rsidRPr="009349F0">
              <w:rPr>
                <w:rFonts w:ascii="Times New Roman" w:hAnsi="Times New Roman" w:cs="Times New Roman"/>
              </w:rPr>
              <w:t>16,97</w:t>
            </w:r>
          </w:p>
        </w:tc>
        <w:tc>
          <w:tcPr>
            <w:tcW w:w="1440" w:type="dxa"/>
            <w:vMerge w:val="restart"/>
            <w:shd w:val="clear" w:color="auto" w:fill="auto"/>
          </w:tcPr>
          <w:p w:rsidR="004529E6" w:rsidRPr="009349F0" w:rsidRDefault="004529E6" w:rsidP="003468D0">
            <w:pPr>
              <w:spacing w:before="240"/>
              <w:jc w:val="center"/>
              <w:cnfStyle w:val="000000100000"/>
              <w:rPr>
                <w:rFonts w:ascii="Times New Roman" w:hAnsi="Times New Roman" w:cs="Times New Roman"/>
              </w:rPr>
            </w:pPr>
          </w:p>
          <w:p w:rsidR="004529E6" w:rsidRPr="009349F0" w:rsidRDefault="004529E6" w:rsidP="003468D0">
            <w:pPr>
              <w:jc w:val="center"/>
              <w:cnfStyle w:val="000000100000"/>
              <w:rPr>
                <w:rFonts w:ascii="Times New Roman" w:hAnsi="Times New Roman" w:cs="Times New Roman"/>
              </w:rPr>
            </w:pPr>
          </w:p>
          <w:p w:rsidR="004529E6" w:rsidRPr="009349F0" w:rsidRDefault="004529E6" w:rsidP="003468D0">
            <w:pPr>
              <w:jc w:val="center"/>
              <w:cnfStyle w:val="000000100000"/>
              <w:rPr>
                <w:rFonts w:ascii="Times New Roman" w:hAnsi="Times New Roman" w:cs="Times New Roman"/>
              </w:rPr>
            </w:pPr>
            <w:r w:rsidRPr="009349F0">
              <w:rPr>
                <w:rFonts w:ascii="Times New Roman" w:hAnsi="Times New Roman" w:cs="Times New Roman"/>
              </w:rPr>
              <w:t>1,00</w:t>
            </w:r>
          </w:p>
        </w:tc>
      </w:tr>
      <w:tr w:rsidR="004529E6" w:rsidRPr="009349F0" w:rsidTr="00450E93">
        <w:trPr>
          <w:trHeight w:val="45"/>
        </w:trPr>
        <w:tc>
          <w:tcPr>
            <w:cnfStyle w:val="001000000000"/>
            <w:tcW w:w="1350" w:type="dxa"/>
            <w:vMerge/>
            <w:shd w:val="clear" w:color="auto" w:fill="auto"/>
          </w:tcPr>
          <w:p w:rsidR="004529E6" w:rsidRPr="009349F0" w:rsidRDefault="004529E6" w:rsidP="003468D0">
            <w:pPr>
              <w:spacing w:before="240"/>
              <w:jc w:val="center"/>
              <w:rPr>
                <w:rFonts w:ascii="Times New Roman" w:hAnsi="Times New Roman" w:cs="Times New Roman"/>
              </w:rPr>
            </w:pPr>
          </w:p>
        </w:tc>
        <w:tc>
          <w:tcPr>
            <w:tcW w:w="1440" w:type="dxa"/>
            <w:shd w:val="clear" w:color="auto" w:fill="auto"/>
          </w:tcPr>
          <w:p w:rsidR="004529E6" w:rsidRPr="009349F0" w:rsidRDefault="004529E6" w:rsidP="003468D0">
            <w:pPr>
              <w:spacing w:before="240"/>
              <w:jc w:val="center"/>
              <w:cnfStyle w:val="000000000000"/>
              <w:rPr>
                <w:rFonts w:ascii="Times New Roman" w:hAnsi="Times New Roman" w:cs="Times New Roman"/>
              </w:rPr>
            </w:pPr>
            <w:r w:rsidRPr="009349F0">
              <w:rPr>
                <w:rFonts w:ascii="Times New Roman" w:hAnsi="Times New Roman" w:cs="Times New Roman"/>
              </w:rPr>
              <w:t>4</w:t>
            </w:r>
          </w:p>
        </w:tc>
        <w:tc>
          <w:tcPr>
            <w:tcW w:w="1440" w:type="dxa"/>
            <w:shd w:val="clear" w:color="auto" w:fill="auto"/>
          </w:tcPr>
          <w:p w:rsidR="004529E6" w:rsidRPr="009349F0" w:rsidRDefault="004529E6" w:rsidP="003468D0">
            <w:pPr>
              <w:spacing w:before="240"/>
              <w:jc w:val="center"/>
              <w:cnfStyle w:val="000000000000"/>
              <w:rPr>
                <w:rFonts w:ascii="Times New Roman" w:hAnsi="Times New Roman" w:cs="Times New Roman"/>
              </w:rPr>
            </w:pPr>
            <w:r w:rsidRPr="009349F0">
              <w:rPr>
                <w:rFonts w:ascii="Times New Roman" w:hAnsi="Times New Roman" w:cs="Times New Roman"/>
              </w:rPr>
              <w:t>0,429</w:t>
            </w:r>
          </w:p>
        </w:tc>
        <w:tc>
          <w:tcPr>
            <w:tcW w:w="2340" w:type="dxa"/>
            <w:shd w:val="clear" w:color="auto" w:fill="auto"/>
          </w:tcPr>
          <w:p w:rsidR="004529E6" w:rsidRPr="009349F0" w:rsidRDefault="004529E6" w:rsidP="003468D0">
            <w:pPr>
              <w:spacing w:before="240"/>
              <w:jc w:val="center"/>
              <w:cnfStyle w:val="000000000000"/>
              <w:rPr>
                <w:rFonts w:ascii="Times New Roman" w:hAnsi="Times New Roman" w:cs="Times New Roman"/>
              </w:rPr>
            </w:pPr>
            <w:r w:rsidRPr="009349F0">
              <w:rPr>
                <w:rFonts w:ascii="Times New Roman" w:hAnsi="Times New Roman" w:cs="Times New Roman"/>
              </w:rPr>
              <w:t>34,40</w:t>
            </w:r>
          </w:p>
        </w:tc>
        <w:tc>
          <w:tcPr>
            <w:tcW w:w="1440" w:type="dxa"/>
            <w:vMerge/>
            <w:shd w:val="clear" w:color="auto" w:fill="auto"/>
          </w:tcPr>
          <w:p w:rsidR="004529E6" w:rsidRPr="009349F0" w:rsidRDefault="004529E6" w:rsidP="003468D0">
            <w:pPr>
              <w:spacing w:before="240"/>
              <w:jc w:val="center"/>
              <w:cnfStyle w:val="000000000000"/>
              <w:rPr>
                <w:rFonts w:ascii="Times New Roman" w:hAnsi="Times New Roman" w:cs="Times New Roman"/>
              </w:rPr>
            </w:pPr>
          </w:p>
        </w:tc>
      </w:tr>
      <w:tr w:rsidR="00450E93" w:rsidRPr="009349F0" w:rsidTr="00450E93">
        <w:trPr>
          <w:cnfStyle w:val="000000100000"/>
          <w:trHeight w:val="45"/>
        </w:trPr>
        <w:tc>
          <w:tcPr>
            <w:cnfStyle w:val="001000000000"/>
            <w:tcW w:w="1350" w:type="dxa"/>
            <w:vMerge/>
            <w:shd w:val="clear" w:color="auto" w:fill="auto"/>
          </w:tcPr>
          <w:p w:rsidR="004529E6" w:rsidRPr="009349F0" w:rsidRDefault="004529E6" w:rsidP="003468D0">
            <w:pPr>
              <w:spacing w:before="240"/>
              <w:jc w:val="center"/>
              <w:rPr>
                <w:rFonts w:ascii="Times New Roman" w:hAnsi="Times New Roman" w:cs="Times New Roman"/>
              </w:rPr>
            </w:pPr>
          </w:p>
        </w:tc>
        <w:tc>
          <w:tcPr>
            <w:tcW w:w="1440" w:type="dxa"/>
            <w:shd w:val="clear" w:color="auto" w:fill="auto"/>
          </w:tcPr>
          <w:p w:rsidR="004529E6" w:rsidRPr="009349F0" w:rsidRDefault="004529E6" w:rsidP="003468D0">
            <w:pPr>
              <w:spacing w:before="240"/>
              <w:jc w:val="center"/>
              <w:cnfStyle w:val="000000100000"/>
              <w:rPr>
                <w:rFonts w:ascii="Times New Roman" w:hAnsi="Times New Roman" w:cs="Times New Roman"/>
              </w:rPr>
            </w:pPr>
            <w:r w:rsidRPr="009349F0">
              <w:rPr>
                <w:rFonts w:ascii="Times New Roman" w:hAnsi="Times New Roman" w:cs="Times New Roman"/>
              </w:rPr>
              <w:t>6</w:t>
            </w:r>
          </w:p>
        </w:tc>
        <w:tc>
          <w:tcPr>
            <w:tcW w:w="1440" w:type="dxa"/>
            <w:shd w:val="clear" w:color="auto" w:fill="auto"/>
          </w:tcPr>
          <w:p w:rsidR="004529E6" w:rsidRPr="009349F0" w:rsidRDefault="004529E6" w:rsidP="003468D0">
            <w:pPr>
              <w:spacing w:before="240"/>
              <w:jc w:val="center"/>
              <w:cnfStyle w:val="000000100000"/>
              <w:rPr>
                <w:rFonts w:ascii="Times New Roman" w:hAnsi="Times New Roman" w:cs="Times New Roman"/>
              </w:rPr>
            </w:pPr>
            <w:r w:rsidRPr="009349F0">
              <w:rPr>
                <w:rFonts w:ascii="Times New Roman" w:hAnsi="Times New Roman" w:cs="Times New Roman"/>
              </w:rPr>
              <w:t>0,313</w:t>
            </w:r>
          </w:p>
        </w:tc>
        <w:tc>
          <w:tcPr>
            <w:tcW w:w="2340" w:type="dxa"/>
            <w:shd w:val="clear" w:color="auto" w:fill="auto"/>
          </w:tcPr>
          <w:p w:rsidR="004529E6" w:rsidRPr="009349F0" w:rsidRDefault="004529E6" w:rsidP="003468D0">
            <w:pPr>
              <w:spacing w:before="240"/>
              <w:jc w:val="center"/>
              <w:cnfStyle w:val="000000100000"/>
              <w:rPr>
                <w:rFonts w:ascii="Times New Roman" w:hAnsi="Times New Roman" w:cs="Times New Roman"/>
              </w:rPr>
            </w:pPr>
            <w:r w:rsidRPr="009349F0">
              <w:rPr>
                <w:rFonts w:ascii="Times New Roman" w:hAnsi="Times New Roman" w:cs="Times New Roman"/>
              </w:rPr>
              <w:t>52,14</w:t>
            </w:r>
          </w:p>
        </w:tc>
        <w:tc>
          <w:tcPr>
            <w:tcW w:w="1440" w:type="dxa"/>
            <w:vMerge/>
            <w:shd w:val="clear" w:color="auto" w:fill="auto"/>
          </w:tcPr>
          <w:p w:rsidR="004529E6" w:rsidRPr="009349F0" w:rsidRDefault="004529E6" w:rsidP="003468D0">
            <w:pPr>
              <w:spacing w:before="240"/>
              <w:jc w:val="center"/>
              <w:cnfStyle w:val="000000100000"/>
              <w:rPr>
                <w:rFonts w:ascii="Times New Roman" w:hAnsi="Times New Roman" w:cs="Times New Roman"/>
              </w:rPr>
            </w:pPr>
          </w:p>
        </w:tc>
      </w:tr>
      <w:tr w:rsidR="004529E6" w:rsidRPr="009349F0" w:rsidTr="00450E93">
        <w:trPr>
          <w:trHeight w:val="45"/>
        </w:trPr>
        <w:tc>
          <w:tcPr>
            <w:cnfStyle w:val="001000000000"/>
            <w:tcW w:w="1350" w:type="dxa"/>
            <w:vMerge/>
            <w:shd w:val="clear" w:color="auto" w:fill="auto"/>
          </w:tcPr>
          <w:p w:rsidR="004529E6" w:rsidRPr="009349F0" w:rsidRDefault="004529E6" w:rsidP="003468D0">
            <w:pPr>
              <w:spacing w:before="240"/>
              <w:jc w:val="center"/>
              <w:rPr>
                <w:rFonts w:ascii="Times New Roman" w:hAnsi="Times New Roman" w:cs="Times New Roman"/>
              </w:rPr>
            </w:pPr>
          </w:p>
        </w:tc>
        <w:tc>
          <w:tcPr>
            <w:tcW w:w="1440" w:type="dxa"/>
            <w:shd w:val="clear" w:color="auto" w:fill="auto"/>
          </w:tcPr>
          <w:p w:rsidR="004529E6" w:rsidRPr="009349F0" w:rsidRDefault="004529E6" w:rsidP="003468D0">
            <w:pPr>
              <w:spacing w:before="240"/>
              <w:jc w:val="center"/>
              <w:cnfStyle w:val="000000000000"/>
              <w:rPr>
                <w:rFonts w:ascii="Times New Roman" w:hAnsi="Times New Roman" w:cs="Times New Roman"/>
              </w:rPr>
            </w:pPr>
            <w:r w:rsidRPr="009349F0">
              <w:rPr>
                <w:rFonts w:ascii="Times New Roman" w:hAnsi="Times New Roman" w:cs="Times New Roman"/>
              </w:rPr>
              <w:t>8</w:t>
            </w:r>
          </w:p>
        </w:tc>
        <w:tc>
          <w:tcPr>
            <w:tcW w:w="1440" w:type="dxa"/>
            <w:shd w:val="clear" w:color="auto" w:fill="auto"/>
          </w:tcPr>
          <w:p w:rsidR="004529E6" w:rsidRPr="009349F0" w:rsidRDefault="004529E6" w:rsidP="003468D0">
            <w:pPr>
              <w:spacing w:before="240"/>
              <w:jc w:val="center"/>
              <w:cnfStyle w:val="000000000000"/>
              <w:rPr>
                <w:rFonts w:ascii="Times New Roman" w:hAnsi="Times New Roman" w:cs="Times New Roman"/>
              </w:rPr>
            </w:pPr>
            <w:r w:rsidRPr="009349F0">
              <w:rPr>
                <w:rFonts w:ascii="Times New Roman" w:hAnsi="Times New Roman" w:cs="Times New Roman"/>
              </w:rPr>
              <w:t>0,254</w:t>
            </w:r>
          </w:p>
        </w:tc>
        <w:tc>
          <w:tcPr>
            <w:tcW w:w="2340" w:type="dxa"/>
            <w:shd w:val="clear" w:color="auto" w:fill="auto"/>
          </w:tcPr>
          <w:p w:rsidR="004529E6" w:rsidRPr="009349F0" w:rsidRDefault="004529E6" w:rsidP="003468D0">
            <w:pPr>
              <w:spacing w:before="240"/>
              <w:jc w:val="center"/>
              <w:cnfStyle w:val="000000000000"/>
              <w:rPr>
                <w:rFonts w:ascii="Times New Roman" w:hAnsi="Times New Roman" w:cs="Times New Roman"/>
              </w:rPr>
            </w:pPr>
            <w:r w:rsidRPr="009349F0">
              <w:rPr>
                <w:rFonts w:ascii="Times New Roman" w:hAnsi="Times New Roman" w:cs="Times New Roman"/>
              </w:rPr>
              <w:t>61,16</w:t>
            </w:r>
          </w:p>
        </w:tc>
        <w:tc>
          <w:tcPr>
            <w:tcW w:w="1440" w:type="dxa"/>
            <w:vMerge/>
            <w:shd w:val="clear" w:color="auto" w:fill="auto"/>
          </w:tcPr>
          <w:p w:rsidR="004529E6" w:rsidRPr="009349F0" w:rsidRDefault="004529E6" w:rsidP="003468D0">
            <w:pPr>
              <w:spacing w:before="240"/>
              <w:jc w:val="center"/>
              <w:cnfStyle w:val="000000000000"/>
              <w:rPr>
                <w:rFonts w:ascii="Times New Roman" w:hAnsi="Times New Roman" w:cs="Times New Roman"/>
              </w:rPr>
            </w:pPr>
          </w:p>
        </w:tc>
      </w:tr>
      <w:tr w:rsidR="00450E93" w:rsidRPr="009349F0" w:rsidTr="00450E93">
        <w:trPr>
          <w:cnfStyle w:val="000000100000"/>
          <w:trHeight w:val="45"/>
        </w:trPr>
        <w:tc>
          <w:tcPr>
            <w:cnfStyle w:val="001000000000"/>
            <w:tcW w:w="1350" w:type="dxa"/>
            <w:vMerge/>
            <w:shd w:val="clear" w:color="auto" w:fill="auto"/>
          </w:tcPr>
          <w:p w:rsidR="004529E6" w:rsidRPr="009349F0" w:rsidRDefault="004529E6" w:rsidP="003468D0">
            <w:pPr>
              <w:spacing w:before="240"/>
              <w:jc w:val="center"/>
              <w:rPr>
                <w:rFonts w:ascii="Times New Roman" w:hAnsi="Times New Roman" w:cs="Times New Roman"/>
              </w:rPr>
            </w:pPr>
          </w:p>
        </w:tc>
        <w:tc>
          <w:tcPr>
            <w:tcW w:w="1440" w:type="dxa"/>
            <w:shd w:val="clear" w:color="auto" w:fill="auto"/>
          </w:tcPr>
          <w:p w:rsidR="004529E6" w:rsidRPr="009349F0" w:rsidRDefault="004529E6" w:rsidP="003468D0">
            <w:pPr>
              <w:spacing w:before="240"/>
              <w:jc w:val="center"/>
              <w:cnfStyle w:val="000000100000"/>
              <w:rPr>
                <w:rFonts w:ascii="Times New Roman" w:hAnsi="Times New Roman" w:cs="Times New Roman"/>
              </w:rPr>
            </w:pPr>
            <w:r w:rsidRPr="009349F0">
              <w:rPr>
                <w:rFonts w:ascii="Times New Roman" w:hAnsi="Times New Roman" w:cs="Times New Roman"/>
              </w:rPr>
              <w:t>10</w:t>
            </w:r>
          </w:p>
        </w:tc>
        <w:tc>
          <w:tcPr>
            <w:tcW w:w="1440" w:type="dxa"/>
            <w:shd w:val="clear" w:color="auto" w:fill="auto"/>
          </w:tcPr>
          <w:p w:rsidR="004529E6" w:rsidRPr="009349F0" w:rsidRDefault="004529E6" w:rsidP="003468D0">
            <w:pPr>
              <w:spacing w:before="240"/>
              <w:jc w:val="center"/>
              <w:cnfStyle w:val="000000100000"/>
              <w:rPr>
                <w:rFonts w:ascii="Times New Roman" w:hAnsi="Times New Roman" w:cs="Times New Roman"/>
              </w:rPr>
            </w:pPr>
            <w:r w:rsidRPr="009349F0">
              <w:rPr>
                <w:rFonts w:ascii="Times New Roman" w:hAnsi="Times New Roman" w:cs="Times New Roman"/>
              </w:rPr>
              <w:t>0,186</w:t>
            </w:r>
          </w:p>
        </w:tc>
        <w:tc>
          <w:tcPr>
            <w:tcW w:w="2340" w:type="dxa"/>
            <w:shd w:val="clear" w:color="auto" w:fill="auto"/>
          </w:tcPr>
          <w:p w:rsidR="004529E6" w:rsidRPr="009349F0" w:rsidRDefault="004529E6" w:rsidP="003468D0">
            <w:pPr>
              <w:spacing w:before="240"/>
              <w:jc w:val="center"/>
              <w:cnfStyle w:val="000000100000"/>
              <w:rPr>
                <w:rFonts w:ascii="Times New Roman" w:hAnsi="Times New Roman" w:cs="Times New Roman"/>
              </w:rPr>
            </w:pPr>
            <w:r w:rsidRPr="009349F0">
              <w:rPr>
                <w:rFonts w:ascii="Times New Roman" w:hAnsi="Times New Roman" w:cs="Times New Roman"/>
              </w:rPr>
              <w:t>71,55</w:t>
            </w:r>
          </w:p>
        </w:tc>
        <w:tc>
          <w:tcPr>
            <w:tcW w:w="1440" w:type="dxa"/>
            <w:vMerge/>
            <w:shd w:val="clear" w:color="auto" w:fill="auto"/>
          </w:tcPr>
          <w:p w:rsidR="004529E6" w:rsidRPr="009349F0" w:rsidRDefault="004529E6" w:rsidP="003468D0">
            <w:pPr>
              <w:spacing w:before="240"/>
              <w:jc w:val="center"/>
              <w:cnfStyle w:val="000000100000"/>
              <w:rPr>
                <w:rFonts w:ascii="Times New Roman" w:hAnsi="Times New Roman" w:cs="Times New Roman"/>
              </w:rPr>
            </w:pPr>
          </w:p>
        </w:tc>
      </w:tr>
    </w:tbl>
    <w:p w:rsidR="004C3C8B" w:rsidRDefault="003468D0" w:rsidP="009349F0">
      <w:pPr>
        <w:tabs>
          <w:tab w:val="left" w:pos="810"/>
        </w:tabs>
        <w:spacing w:after="0" w:line="240" w:lineRule="auto"/>
        <w:jc w:val="both"/>
        <w:rPr>
          <w:rFonts w:ascii="Times New Roman" w:hAnsi="Times New Roman" w:cs="Times New Roman"/>
          <w:b/>
          <w:noProof/>
        </w:rPr>
        <w:sectPr w:rsidR="004C3C8B" w:rsidSect="004C3C8B">
          <w:type w:val="continuous"/>
          <w:pgSz w:w="11906" w:h="16838" w:code="9"/>
          <w:pgMar w:top="2268" w:right="1701" w:bottom="1701" w:left="2268" w:header="709" w:footer="709" w:gutter="0"/>
          <w:cols w:space="708"/>
          <w:docGrid w:linePitch="360"/>
        </w:sectPr>
      </w:pPr>
      <w:r>
        <w:rPr>
          <w:rFonts w:ascii="Times New Roman" w:hAnsi="Times New Roman" w:cs="Times New Roman"/>
          <w:b/>
          <w:noProof/>
        </w:rPr>
        <w:br w:type="textWrapping" w:clear="all"/>
      </w:r>
    </w:p>
    <w:p w:rsidR="00FD0F23" w:rsidRPr="009349F0" w:rsidRDefault="00CC0985" w:rsidP="009349F0">
      <w:pPr>
        <w:spacing w:after="0" w:line="360" w:lineRule="auto"/>
        <w:jc w:val="both"/>
        <w:rPr>
          <w:rFonts w:ascii="Times New Roman" w:hAnsi="Times New Roman" w:cs="Times New Roman"/>
          <w:sz w:val="24"/>
          <w:szCs w:val="24"/>
        </w:rPr>
      </w:pPr>
      <w:r w:rsidRPr="009349F0">
        <w:rPr>
          <w:rFonts w:ascii="Times New Roman" w:hAnsi="Times New Roman" w:cs="Times New Roman"/>
          <w:noProof/>
        </w:rPr>
        <w:lastRenderedPageBreak/>
        <w:tab/>
      </w:r>
      <w:r w:rsidR="0086036E">
        <w:rPr>
          <w:rFonts w:ascii="Times New Roman" w:hAnsi="Times New Roman" w:cs="Times New Roman"/>
          <w:sz w:val="24"/>
          <w:szCs w:val="24"/>
        </w:rPr>
        <w:t xml:space="preserve">Pengujian </w:t>
      </w:r>
      <w:r w:rsidR="00FD0F23" w:rsidRPr="009349F0">
        <w:rPr>
          <w:rFonts w:ascii="Times New Roman" w:hAnsi="Times New Roman" w:cs="Times New Roman"/>
          <w:sz w:val="24"/>
          <w:szCs w:val="24"/>
        </w:rPr>
        <w:t xml:space="preserve">dilakukan dengan membuat larutan stok, kemudian dari larutan stok dipipet masing-masing 100 µl dan ditambahkan dengan larutan DPPH 0,4 Mm kemudian volumenya dicukupkan hingga 5 ml dengan metanol absolut. Metanol absolut digunakan karena DPPH dapat dilarutkan dengan sempurna oleh metanol absolut. Selanjutnya campuran dihomogenkan dan dibiarkan selama 30 menit dengan tujuan agar sampel dapat bereaksi dengan radikal DPPH, serapannya </w:t>
      </w:r>
      <w:r w:rsidR="00FD0F23" w:rsidRPr="009349F0">
        <w:rPr>
          <w:rFonts w:ascii="Times New Roman" w:hAnsi="Times New Roman" w:cs="Times New Roman"/>
          <w:sz w:val="24"/>
          <w:szCs w:val="24"/>
        </w:rPr>
        <w:lastRenderedPageBreak/>
        <w:t>diukur pada panjang gelombang 523 nm.</w:t>
      </w:r>
    </w:p>
    <w:p w:rsidR="00FD0F23" w:rsidRPr="009349F0" w:rsidRDefault="00FD0F23" w:rsidP="009349F0">
      <w:pPr>
        <w:spacing w:after="0" w:line="360" w:lineRule="auto"/>
        <w:jc w:val="both"/>
        <w:rPr>
          <w:rFonts w:ascii="Times New Roman" w:hAnsi="Times New Roman" w:cs="Times New Roman"/>
          <w:sz w:val="24"/>
          <w:szCs w:val="24"/>
        </w:rPr>
      </w:pPr>
      <w:r w:rsidRPr="009349F0">
        <w:rPr>
          <w:rFonts w:ascii="Times New Roman" w:hAnsi="Times New Roman" w:cs="Times New Roman"/>
          <w:sz w:val="24"/>
          <w:szCs w:val="24"/>
        </w:rPr>
        <w:tab/>
        <w:t>Aktivitas antioksidan ditunjukan dengan nilai lC</w:t>
      </w:r>
      <w:r w:rsidRPr="009349F0">
        <w:rPr>
          <w:rFonts w:ascii="Times New Roman" w:hAnsi="Times New Roman" w:cs="Times New Roman"/>
          <w:sz w:val="24"/>
          <w:szCs w:val="24"/>
          <w:vertAlign w:val="subscript"/>
        </w:rPr>
        <w:t>50</w:t>
      </w:r>
      <w:r w:rsidRPr="009349F0">
        <w:rPr>
          <w:rFonts w:ascii="Times New Roman" w:hAnsi="Times New Roman" w:cs="Times New Roman"/>
          <w:sz w:val="24"/>
          <w:szCs w:val="24"/>
        </w:rPr>
        <w:t>. Dan nilai lC</w:t>
      </w:r>
      <w:r w:rsidRPr="009349F0">
        <w:rPr>
          <w:rFonts w:ascii="Times New Roman" w:hAnsi="Times New Roman" w:cs="Times New Roman"/>
          <w:sz w:val="24"/>
          <w:szCs w:val="24"/>
          <w:vertAlign w:val="subscript"/>
        </w:rPr>
        <w:t>50</w:t>
      </w:r>
      <w:r w:rsidRPr="009349F0">
        <w:rPr>
          <w:rFonts w:ascii="Times New Roman" w:hAnsi="Times New Roman" w:cs="Times New Roman"/>
          <w:sz w:val="24"/>
          <w:szCs w:val="24"/>
        </w:rPr>
        <w:t xml:space="preserve"> merupakan nilai konsentrasi suatu zat antioksidan yang dapat menyebabkan 50% DPPH kehilangan karakter radikal atau konsentrasi suatu zat antioksidan yang memberikan % penghambat 50%. Zat mempunyai aktivitas antioksidan tinggi, akan mempunyai nilai lC</w:t>
      </w:r>
      <w:r w:rsidRPr="009349F0">
        <w:rPr>
          <w:rFonts w:ascii="Times New Roman" w:hAnsi="Times New Roman" w:cs="Times New Roman"/>
          <w:sz w:val="24"/>
          <w:szCs w:val="24"/>
          <w:vertAlign w:val="subscript"/>
        </w:rPr>
        <w:t>50</w:t>
      </w:r>
      <w:r w:rsidRPr="009349F0">
        <w:rPr>
          <w:rFonts w:ascii="Times New Roman" w:hAnsi="Times New Roman" w:cs="Times New Roman"/>
          <w:sz w:val="24"/>
          <w:szCs w:val="24"/>
        </w:rPr>
        <w:t xml:space="preserve"> yang rendah. Nilai analisis probit ditunjukan dari persen nilai aktivitas pengikat radikal bebas </w:t>
      </w:r>
      <w:r w:rsidRPr="009349F0">
        <w:rPr>
          <w:rFonts w:ascii="Times New Roman" w:hAnsi="Times New Roman" w:cs="Times New Roman"/>
          <w:sz w:val="24"/>
          <w:szCs w:val="24"/>
        </w:rPr>
        <w:lastRenderedPageBreak/>
        <w:t>DPPH. Nilai aktivitas antioksidan yang diperoleh akan dibandingkan terhadap antioksidan alami. Setelah dilakukan pengujian, diperoleh bahwa ekstrak etanol kecambah biji kacang hijau (</w:t>
      </w:r>
      <w:r w:rsidRPr="009349F0">
        <w:rPr>
          <w:rFonts w:ascii="Times New Roman" w:hAnsi="Times New Roman" w:cs="Times New Roman"/>
          <w:i/>
          <w:sz w:val="24"/>
          <w:szCs w:val="24"/>
        </w:rPr>
        <w:t xml:space="preserve">Phaseolus radiatus </w:t>
      </w:r>
      <w:r w:rsidRPr="009349F0">
        <w:rPr>
          <w:rFonts w:ascii="Times New Roman" w:hAnsi="Times New Roman" w:cs="Times New Roman"/>
          <w:sz w:val="24"/>
          <w:szCs w:val="24"/>
        </w:rPr>
        <w:t>L.) memiliki kemampuan antioksidan.</w:t>
      </w:r>
    </w:p>
    <w:p w:rsidR="00FD0F23" w:rsidRPr="00516742" w:rsidRDefault="00FD0F23" w:rsidP="00516742">
      <w:pPr>
        <w:spacing w:after="0" w:line="360" w:lineRule="auto"/>
        <w:jc w:val="both"/>
        <w:rPr>
          <w:rFonts w:ascii="Times New Roman" w:hAnsi="Times New Roman" w:cs="Times New Roman"/>
          <w:sz w:val="24"/>
          <w:szCs w:val="24"/>
        </w:rPr>
      </w:pPr>
      <w:r w:rsidRPr="00516742">
        <w:rPr>
          <w:rFonts w:ascii="Times New Roman" w:hAnsi="Times New Roman" w:cs="Times New Roman"/>
          <w:sz w:val="24"/>
          <w:szCs w:val="24"/>
        </w:rPr>
        <w:tab/>
        <w:t>Hasil uji aktivitas ekstrak etanol kecambah biji kacang hijau (</w:t>
      </w:r>
      <w:r w:rsidRPr="00516742">
        <w:rPr>
          <w:rFonts w:ascii="Times New Roman" w:hAnsi="Times New Roman" w:cs="Times New Roman"/>
          <w:i/>
          <w:sz w:val="24"/>
          <w:szCs w:val="24"/>
        </w:rPr>
        <w:t xml:space="preserve">Phaseolus radiatus </w:t>
      </w:r>
      <w:r w:rsidRPr="00516742">
        <w:rPr>
          <w:rFonts w:ascii="Times New Roman" w:hAnsi="Times New Roman" w:cs="Times New Roman"/>
          <w:sz w:val="24"/>
          <w:szCs w:val="24"/>
        </w:rPr>
        <w:t>L.) yang digunakan menunjukkan bahwa ekstrak etanol kecambah biji kacang hijau (</w:t>
      </w:r>
      <w:r w:rsidRPr="00516742">
        <w:rPr>
          <w:rFonts w:ascii="Times New Roman" w:hAnsi="Times New Roman" w:cs="Times New Roman"/>
          <w:i/>
          <w:sz w:val="24"/>
          <w:szCs w:val="24"/>
        </w:rPr>
        <w:t xml:space="preserve">Phaseolus radiatus </w:t>
      </w:r>
      <w:r w:rsidRPr="00516742">
        <w:rPr>
          <w:rFonts w:ascii="Times New Roman" w:hAnsi="Times New Roman" w:cs="Times New Roman"/>
          <w:sz w:val="24"/>
          <w:szCs w:val="24"/>
        </w:rPr>
        <w:t>L.) memiliki potensi aktivitas sebagai antioksidan. Hal ini dapat dilihat dari nilai lC</w:t>
      </w:r>
      <w:r w:rsidRPr="00516742">
        <w:rPr>
          <w:rFonts w:ascii="Times New Roman" w:hAnsi="Times New Roman" w:cs="Times New Roman"/>
          <w:sz w:val="24"/>
          <w:szCs w:val="24"/>
          <w:vertAlign w:val="subscript"/>
        </w:rPr>
        <w:t>50</w:t>
      </w:r>
      <w:r w:rsidRPr="00516742">
        <w:rPr>
          <w:rFonts w:ascii="Times New Roman" w:hAnsi="Times New Roman" w:cs="Times New Roman"/>
          <w:sz w:val="24"/>
          <w:szCs w:val="24"/>
        </w:rPr>
        <w:t xml:space="preserve"> yang diperoleh yaitu 0,998 mg/ml. Hal ini menunjukan bahwa konsentrasi tersebut dapat meredam 50% aktivitas DPPH.</w:t>
      </w:r>
    </w:p>
    <w:p w:rsidR="00FD0F23" w:rsidRPr="00516742" w:rsidRDefault="00FD0F23" w:rsidP="00516742">
      <w:pPr>
        <w:spacing w:after="0" w:line="360" w:lineRule="auto"/>
        <w:jc w:val="both"/>
        <w:rPr>
          <w:rFonts w:ascii="Times New Roman" w:hAnsi="Times New Roman" w:cs="Times New Roman"/>
          <w:sz w:val="24"/>
          <w:szCs w:val="24"/>
        </w:rPr>
      </w:pPr>
      <w:r w:rsidRPr="00516742">
        <w:rPr>
          <w:rFonts w:ascii="Times New Roman" w:hAnsi="Times New Roman" w:cs="Times New Roman"/>
          <w:sz w:val="24"/>
          <w:szCs w:val="24"/>
        </w:rPr>
        <w:tab/>
        <w:t>Hasil uji aktivitas antioksidan dari sampel pembanding yang digunakan Vitamin C mempunyai nilai sebesar 1,00 mg/ml. Apabila dibandingkan dengan antioksidan Vitamin C yang mempunyai nilai lC</w:t>
      </w:r>
      <w:r w:rsidRPr="00516742">
        <w:rPr>
          <w:rFonts w:ascii="Times New Roman" w:hAnsi="Times New Roman" w:cs="Times New Roman"/>
          <w:sz w:val="24"/>
          <w:szCs w:val="24"/>
          <w:vertAlign w:val="subscript"/>
        </w:rPr>
        <w:t>50</w:t>
      </w:r>
      <w:r w:rsidRPr="00516742">
        <w:rPr>
          <w:rFonts w:ascii="Times New Roman" w:hAnsi="Times New Roman" w:cs="Times New Roman"/>
          <w:sz w:val="24"/>
          <w:szCs w:val="24"/>
        </w:rPr>
        <w:t xml:space="preserve"> 1,00, aktivitas antioksidan ekstrak etanol kecambah biji kacang hijau (</w:t>
      </w:r>
      <w:r w:rsidRPr="00516742">
        <w:rPr>
          <w:rFonts w:ascii="Times New Roman" w:hAnsi="Times New Roman" w:cs="Times New Roman"/>
          <w:i/>
          <w:sz w:val="24"/>
          <w:szCs w:val="24"/>
        </w:rPr>
        <w:t xml:space="preserve">Phaseolus radiatus </w:t>
      </w:r>
      <w:r w:rsidRPr="00516742">
        <w:rPr>
          <w:rFonts w:ascii="Times New Roman" w:hAnsi="Times New Roman" w:cs="Times New Roman"/>
          <w:sz w:val="24"/>
          <w:szCs w:val="24"/>
        </w:rPr>
        <w:t>L.) masih rendah. Hal ini dapat dilihat dari nilai lC</w:t>
      </w:r>
      <w:r w:rsidRPr="00516742">
        <w:rPr>
          <w:rFonts w:ascii="Times New Roman" w:hAnsi="Times New Roman" w:cs="Times New Roman"/>
          <w:sz w:val="24"/>
          <w:szCs w:val="24"/>
          <w:vertAlign w:val="subscript"/>
        </w:rPr>
        <w:t>50</w:t>
      </w:r>
      <w:r w:rsidRPr="00516742">
        <w:rPr>
          <w:rFonts w:ascii="Times New Roman" w:hAnsi="Times New Roman" w:cs="Times New Roman"/>
          <w:sz w:val="24"/>
          <w:szCs w:val="24"/>
        </w:rPr>
        <w:t xml:space="preserve"> yang diperoleh yaitu 0,998. Pada penelitian ini yang diuji masih </w:t>
      </w:r>
      <w:r w:rsidRPr="00516742">
        <w:rPr>
          <w:rFonts w:ascii="Times New Roman" w:hAnsi="Times New Roman" w:cs="Times New Roman"/>
          <w:sz w:val="24"/>
          <w:szCs w:val="24"/>
        </w:rPr>
        <w:lastRenderedPageBreak/>
        <w:t>berupa ekstrak kasar, sehingga masih ada kemungkinan senyawa murni yang dikandung memiliki aktivitas antioksidan lebih kuat dibanding ekstraknya.</w:t>
      </w:r>
    </w:p>
    <w:p w:rsidR="00FD0F23" w:rsidRPr="00516742" w:rsidRDefault="00C04506" w:rsidP="00516742">
      <w:pPr>
        <w:tabs>
          <w:tab w:val="left" w:pos="709"/>
        </w:tabs>
        <w:spacing w:after="0" w:line="360" w:lineRule="auto"/>
        <w:jc w:val="both"/>
        <w:rPr>
          <w:rFonts w:ascii="Times New Roman" w:hAnsi="Times New Roman" w:cs="Times New Roman"/>
          <w:b/>
          <w:bCs/>
          <w:noProof/>
          <w:sz w:val="24"/>
          <w:szCs w:val="24"/>
        </w:rPr>
      </w:pPr>
      <w:r w:rsidRPr="00516742">
        <w:rPr>
          <w:rFonts w:ascii="Times New Roman" w:hAnsi="Times New Roman" w:cs="Times New Roman"/>
          <w:b/>
          <w:bCs/>
          <w:noProof/>
          <w:sz w:val="24"/>
          <w:szCs w:val="24"/>
        </w:rPr>
        <w:t>KESIMPULAN</w:t>
      </w:r>
    </w:p>
    <w:p w:rsidR="00FD0F23" w:rsidRPr="00516742" w:rsidRDefault="00FD0F23" w:rsidP="00516742">
      <w:pPr>
        <w:spacing w:after="0" w:line="360" w:lineRule="auto"/>
        <w:jc w:val="both"/>
        <w:rPr>
          <w:rFonts w:ascii="Times New Roman" w:hAnsi="Times New Roman" w:cs="Times New Roman"/>
          <w:sz w:val="24"/>
          <w:szCs w:val="24"/>
        </w:rPr>
      </w:pPr>
      <w:r w:rsidRPr="00516742">
        <w:rPr>
          <w:rFonts w:ascii="Times New Roman" w:hAnsi="Times New Roman" w:cs="Times New Roman"/>
          <w:sz w:val="24"/>
          <w:szCs w:val="24"/>
        </w:rPr>
        <w:tab/>
        <w:t xml:space="preserve">Berdasarkan hasil </w:t>
      </w:r>
      <w:r w:rsidR="0090412E">
        <w:rPr>
          <w:rFonts w:ascii="Times New Roman" w:hAnsi="Times New Roman" w:cs="Times New Roman"/>
          <w:sz w:val="24"/>
          <w:szCs w:val="24"/>
        </w:rPr>
        <w:t xml:space="preserve">penelitian yang dilakukan disimpulkan   bahwa </w:t>
      </w:r>
      <w:r w:rsidR="0090412E" w:rsidRPr="00516742">
        <w:rPr>
          <w:rFonts w:ascii="Times New Roman" w:hAnsi="Times New Roman" w:cs="Times New Roman"/>
          <w:sz w:val="24"/>
          <w:szCs w:val="24"/>
        </w:rPr>
        <w:t xml:space="preserve">ekstrak </w:t>
      </w:r>
      <w:r w:rsidRPr="00516742">
        <w:rPr>
          <w:rFonts w:ascii="Times New Roman" w:hAnsi="Times New Roman" w:cs="Times New Roman"/>
          <w:sz w:val="24"/>
          <w:szCs w:val="24"/>
        </w:rPr>
        <w:t>etanol kecambah biji kacang hijau (</w:t>
      </w:r>
      <w:r w:rsidRPr="00516742">
        <w:rPr>
          <w:rFonts w:ascii="Times New Roman" w:hAnsi="Times New Roman" w:cs="Times New Roman"/>
          <w:i/>
          <w:sz w:val="24"/>
          <w:szCs w:val="24"/>
        </w:rPr>
        <w:t xml:space="preserve">Phaseolus radiatus </w:t>
      </w:r>
      <w:r w:rsidRPr="00516742">
        <w:rPr>
          <w:rFonts w:ascii="Times New Roman" w:hAnsi="Times New Roman" w:cs="Times New Roman"/>
          <w:sz w:val="24"/>
          <w:szCs w:val="24"/>
        </w:rPr>
        <w:t>L.) memiliki potensi aktivitas sebagai antioksidan.</w:t>
      </w:r>
    </w:p>
    <w:p w:rsidR="00D75C7E" w:rsidRDefault="00FD0F23" w:rsidP="00D75C7E">
      <w:pPr>
        <w:spacing w:after="0" w:line="360" w:lineRule="auto"/>
        <w:jc w:val="both"/>
        <w:rPr>
          <w:rFonts w:ascii="Times New Roman" w:hAnsi="Times New Roman" w:cs="Times New Roman"/>
          <w:sz w:val="24"/>
          <w:szCs w:val="24"/>
          <w:lang w:val="en-US"/>
        </w:rPr>
      </w:pPr>
      <w:r w:rsidRPr="00516742">
        <w:rPr>
          <w:rFonts w:ascii="Times New Roman" w:hAnsi="Times New Roman" w:cs="Times New Roman"/>
          <w:sz w:val="24"/>
          <w:szCs w:val="24"/>
        </w:rPr>
        <w:tab/>
      </w:r>
    </w:p>
    <w:p w:rsidR="007538D7" w:rsidRPr="00D75C7E" w:rsidRDefault="007538D7" w:rsidP="00D75C7E">
      <w:pPr>
        <w:spacing w:after="0" w:line="360" w:lineRule="auto"/>
        <w:jc w:val="both"/>
        <w:rPr>
          <w:rFonts w:ascii="Times New Roman" w:hAnsi="Times New Roman" w:cs="Times New Roman"/>
          <w:b/>
          <w:noProof/>
          <w:sz w:val="24"/>
          <w:szCs w:val="24"/>
        </w:rPr>
      </w:pPr>
      <w:r w:rsidRPr="00D75C7E">
        <w:rPr>
          <w:rFonts w:ascii="Times New Roman" w:hAnsi="Times New Roman" w:cs="Times New Roman"/>
          <w:b/>
          <w:noProof/>
          <w:sz w:val="24"/>
          <w:szCs w:val="24"/>
        </w:rPr>
        <w:t>DAFTAR PUSTAKA</w:t>
      </w:r>
    </w:p>
    <w:p w:rsidR="00FD0F23" w:rsidRPr="00516742" w:rsidRDefault="00FD0F23" w:rsidP="009349F0">
      <w:pPr>
        <w:spacing w:after="0" w:line="240" w:lineRule="auto"/>
        <w:ind w:left="851" w:hanging="851"/>
        <w:rPr>
          <w:rFonts w:ascii="Times New Roman" w:hAnsi="Times New Roman" w:cs="Times New Roman"/>
          <w:sz w:val="24"/>
          <w:szCs w:val="24"/>
        </w:rPr>
      </w:pPr>
      <w:r w:rsidRPr="00516742">
        <w:rPr>
          <w:rFonts w:ascii="Times New Roman" w:hAnsi="Times New Roman" w:cs="Times New Roman"/>
          <w:sz w:val="24"/>
          <w:szCs w:val="24"/>
        </w:rPr>
        <w:t>Ardiyansyah., 2007, “</w:t>
      </w:r>
      <w:r w:rsidRPr="00516742">
        <w:rPr>
          <w:rFonts w:ascii="Times New Roman" w:hAnsi="Times New Roman" w:cs="Times New Roman"/>
          <w:i/>
          <w:sz w:val="24"/>
          <w:szCs w:val="24"/>
        </w:rPr>
        <w:t xml:space="preserve">Antioksidan dan Peranannya Bagi Kesehatan” </w:t>
      </w:r>
      <w:r w:rsidRPr="00516742">
        <w:rPr>
          <w:rFonts w:ascii="Times New Roman" w:hAnsi="Times New Roman" w:cs="Times New Roman"/>
          <w:sz w:val="24"/>
          <w:szCs w:val="24"/>
        </w:rPr>
        <w:t>(Online),</w:t>
      </w:r>
      <w:r w:rsidRPr="00516742">
        <w:rPr>
          <w:rFonts w:ascii="Times New Roman" w:hAnsi="Times New Roman" w:cs="Times New Roman"/>
          <w:i/>
          <w:sz w:val="24"/>
          <w:szCs w:val="24"/>
        </w:rPr>
        <w:t xml:space="preserve"> </w:t>
      </w:r>
      <w:r w:rsidRPr="00516742">
        <w:rPr>
          <w:rFonts w:ascii="Times New Roman" w:hAnsi="Times New Roman" w:cs="Times New Roman"/>
          <w:sz w:val="24"/>
          <w:szCs w:val="24"/>
        </w:rPr>
        <w:t>(</w:t>
      </w:r>
      <w:r w:rsidRPr="00516742">
        <w:rPr>
          <w:rFonts w:ascii="Times New Roman" w:hAnsi="Times New Roman" w:cs="Times New Roman"/>
          <w:sz w:val="24"/>
          <w:szCs w:val="24"/>
          <w:u w:val="single"/>
        </w:rPr>
        <w:t>http:/www.beritaiptek.com</w:t>
      </w:r>
      <w:r w:rsidRPr="00516742">
        <w:rPr>
          <w:rFonts w:ascii="Times New Roman" w:hAnsi="Times New Roman" w:cs="Times New Roman"/>
          <w:sz w:val="24"/>
          <w:szCs w:val="24"/>
        </w:rPr>
        <w:t>, diakses 15 Maret 2009).</w:t>
      </w:r>
    </w:p>
    <w:p w:rsidR="00FD0F23" w:rsidRPr="00516742" w:rsidRDefault="00FD0F23" w:rsidP="009349F0">
      <w:pPr>
        <w:spacing w:after="0" w:line="240" w:lineRule="auto"/>
        <w:ind w:left="851" w:hanging="851"/>
        <w:rPr>
          <w:rFonts w:ascii="Times New Roman" w:hAnsi="Times New Roman" w:cs="Times New Roman"/>
          <w:sz w:val="24"/>
          <w:szCs w:val="24"/>
        </w:rPr>
      </w:pPr>
    </w:p>
    <w:p w:rsidR="00FD0F23" w:rsidRPr="00516742" w:rsidRDefault="00FD0F23" w:rsidP="009349F0">
      <w:pPr>
        <w:spacing w:after="0" w:line="240" w:lineRule="auto"/>
        <w:ind w:left="851" w:hanging="851"/>
        <w:rPr>
          <w:rFonts w:ascii="Times New Roman" w:hAnsi="Times New Roman" w:cs="Times New Roman"/>
          <w:sz w:val="24"/>
          <w:szCs w:val="24"/>
        </w:rPr>
      </w:pPr>
      <w:r w:rsidRPr="00516742">
        <w:rPr>
          <w:rFonts w:ascii="Times New Roman" w:hAnsi="Times New Roman" w:cs="Times New Roman"/>
          <w:sz w:val="24"/>
          <w:szCs w:val="24"/>
        </w:rPr>
        <w:t>Kumalaningsih, S., 2006, “</w:t>
      </w:r>
      <w:r w:rsidRPr="00516742">
        <w:rPr>
          <w:rFonts w:ascii="Times New Roman" w:hAnsi="Times New Roman" w:cs="Times New Roman"/>
          <w:i/>
          <w:sz w:val="24"/>
          <w:szCs w:val="24"/>
        </w:rPr>
        <w:t>Antioksidan Alami</w:t>
      </w:r>
      <w:r w:rsidRPr="00516742">
        <w:rPr>
          <w:rFonts w:ascii="Times New Roman" w:hAnsi="Times New Roman" w:cs="Times New Roman"/>
          <w:sz w:val="24"/>
          <w:szCs w:val="24"/>
        </w:rPr>
        <w:t>”, Trubus Agrisarana, Surabaya.</w:t>
      </w:r>
    </w:p>
    <w:p w:rsidR="00FD0F23" w:rsidRPr="00516742" w:rsidRDefault="00FD0F23" w:rsidP="009349F0">
      <w:pPr>
        <w:spacing w:after="0" w:line="240" w:lineRule="auto"/>
        <w:ind w:left="851" w:hanging="851"/>
        <w:rPr>
          <w:rFonts w:ascii="Times New Roman" w:hAnsi="Times New Roman" w:cs="Times New Roman"/>
          <w:sz w:val="24"/>
          <w:szCs w:val="24"/>
        </w:rPr>
      </w:pPr>
    </w:p>
    <w:p w:rsidR="00FD0F23" w:rsidRPr="00516742" w:rsidRDefault="00FD0F23" w:rsidP="009349F0">
      <w:pPr>
        <w:spacing w:after="0" w:line="240" w:lineRule="auto"/>
        <w:ind w:left="851" w:hanging="851"/>
        <w:rPr>
          <w:rFonts w:ascii="Times New Roman" w:hAnsi="Times New Roman" w:cs="Times New Roman"/>
          <w:i/>
          <w:sz w:val="24"/>
          <w:szCs w:val="24"/>
        </w:rPr>
      </w:pPr>
      <w:r w:rsidRPr="00516742">
        <w:rPr>
          <w:rFonts w:ascii="Times New Roman" w:hAnsi="Times New Roman" w:cs="Times New Roman"/>
          <w:sz w:val="24"/>
          <w:szCs w:val="24"/>
        </w:rPr>
        <w:t xml:space="preserve">Riska., 2006, </w:t>
      </w:r>
      <w:r w:rsidRPr="00516742">
        <w:rPr>
          <w:rFonts w:ascii="Times New Roman" w:hAnsi="Times New Roman" w:cs="Times New Roman"/>
          <w:i/>
          <w:sz w:val="24"/>
          <w:szCs w:val="24"/>
        </w:rPr>
        <w:t>“My Skin : Membedah Langkah Jitu Mengatasi Kulit Kering dan Kusam”.</w:t>
      </w:r>
    </w:p>
    <w:p w:rsidR="00FD0F23" w:rsidRPr="00516742" w:rsidRDefault="00FD0F23" w:rsidP="009349F0">
      <w:pPr>
        <w:spacing w:after="0" w:line="240" w:lineRule="auto"/>
        <w:ind w:left="851" w:hanging="851"/>
        <w:rPr>
          <w:rFonts w:ascii="Times New Roman" w:hAnsi="Times New Roman" w:cs="Times New Roman"/>
          <w:sz w:val="24"/>
          <w:szCs w:val="24"/>
        </w:rPr>
      </w:pPr>
    </w:p>
    <w:p w:rsidR="00FD0F23" w:rsidRPr="00516742" w:rsidRDefault="00FD0F23" w:rsidP="009349F0">
      <w:pPr>
        <w:spacing w:after="0" w:line="240" w:lineRule="auto"/>
        <w:ind w:left="851" w:hanging="851"/>
        <w:rPr>
          <w:rFonts w:ascii="Times New Roman" w:hAnsi="Times New Roman" w:cs="Times New Roman"/>
          <w:sz w:val="24"/>
          <w:szCs w:val="24"/>
        </w:rPr>
      </w:pPr>
      <w:r w:rsidRPr="00516742">
        <w:rPr>
          <w:rFonts w:ascii="Times New Roman" w:hAnsi="Times New Roman" w:cs="Times New Roman"/>
          <w:sz w:val="24"/>
          <w:szCs w:val="24"/>
        </w:rPr>
        <w:t>Winarsih, H., 2007, “</w:t>
      </w:r>
      <w:r w:rsidRPr="00516742">
        <w:rPr>
          <w:rFonts w:ascii="Times New Roman" w:hAnsi="Times New Roman" w:cs="Times New Roman"/>
          <w:i/>
          <w:sz w:val="24"/>
          <w:szCs w:val="24"/>
        </w:rPr>
        <w:t>Antioksidan Alami dan Radikal Bebas”</w:t>
      </w:r>
      <w:r w:rsidRPr="00516742">
        <w:rPr>
          <w:rFonts w:ascii="Times New Roman" w:hAnsi="Times New Roman" w:cs="Times New Roman"/>
          <w:sz w:val="24"/>
          <w:szCs w:val="24"/>
        </w:rPr>
        <w:t xml:space="preserve">; </w:t>
      </w:r>
      <w:r w:rsidRPr="00516742">
        <w:rPr>
          <w:rFonts w:ascii="Times New Roman" w:hAnsi="Times New Roman" w:cs="Times New Roman"/>
          <w:i/>
          <w:sz w:val="24"/>
          <w:szCs w:val="24"/>
        </w:rPr>
        <w:t>Potensi dan Aplikasinya Dalam Kesehatan”,</w:t>
      </w:r>
      <w:r w:rsidRPr="00516742">
        <w:rPr>
          <w:rFonts w:ascii="Times New Roman" w:hAnsi="Times New Roman" w:cs="Times New Roman"/>
          <w:sz w:val="24"/>
          <w:szCs w:val="24"/>
        </w:rPr>
        <w:t xml:space="preserve"> kanisius, Yogyakarta.</w:t>
      </w:r>
    </w:p>
    <w:sectPr w:rsidR="00FD0F23" w:rsidRPr="00516742" w:rsidSect="00516742">
      <w:type w:val="continuous"/>
      <w:pgSz w:w="11906" w:h="16838" w:code="9"/>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EB7" w:rsidRDefault="00BB2EB7" w:rsidP="00384148">
      <w:pPr>
        <w:spacing w:after="0" w:line="240" w:lineRule="auto"/>
      </w:pPr>
      <w:r>
        <w:separator/>
      </w:r>
    </w:p>
  </w:endnote>
  <w:endnote w:type="continuationSeparator" w:id="0">
    <w:p w:rsidR="00BB2EB7" w:rsidRDefault="00BB2EB7" w:rsidP="00384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Bold">
    <w:altName w:val="Garamond"/>
    <w:panose1 w:val="00000000000000000000"/>
    <w:charset w:val="00"/>
    <w:family w:val="roman"/>
    <w:notTrueType/>
    <w:pitch w:val="variable"/>
    <w:sig w:usb0="800000AF" w:usb1="5000205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dobe Garamond Pro Bold" w:hAnsi="Adobe Garamond Pro Bold"/>
        <w:sz w:val="26"/>
        <w:szCs w:val="26"/>
      </w:rPr>
      <w:id w:val="44958131"/>
      <w:docPartObj>
        <w:docPartGallery w:val="Page Numbers (Bottom of Page)"/>
        <w:docPartUnique/>
      </w:docPartObj>
    </w:sdtPr>
    <w:sdtEndPr>
      <w:rPr>
        <w:sz w:val="22"/>
        <w:szCs w:val="22"/>
      </w:rPr>
    </w:sdtEndPr>
    <w:sdtContent>
      <w:p w:rsidR="00FC622A" w:rsidRPr="00FF76E6" w:rsidRDefault="00FF76E6" w:rsidP="00FF76E6">
        <w:pPr>
          <w:pStyle w:val="Footer"/>
          <w:tabs>
            <w:tab w:val="clear" w:pos="4513"/>
          </w:tabs>
          <w:rPr>
            <w:rFonts w:ascii="Adobe Garamond Pro Bold" w:hAnsi="Adobe Garamond Pro Bold"/>
          </w:rPr>
        </w:pPr>
        <w:r w:rsidRPr="00784B5E">
          <w:rPr>
            <w:rFonts w:ascii="Adobe Garamond Pro Bold" w:hAnsi="Adobe Garamond Pro Bold"/>
            <w:sz w:val="26"/>
            <w:szCs w:val="26"/>
          </w:rPr>
          <w:t xml:space="preserve">Warta </w:t>
        </w:r>
        <w:r w:rsidRPr="00784B5E">
          <w:rPr>
            <w:rFonts w:ascii="Adobe Garamond Pro Bold" w:hAnsi="Adobe Garamond Pro Bold"/>
            <w:sz w:val="26"/>
            <w:szCs w:val="26"/>
          </w:rPr>
          <w:t>Farmasi Vol.5 No.1, ISSN 2089-712X</w:t>
        </w:r>
        <w:r w:rsidRPr="00FF76E6">
          <w:rPr>
            <w:rFonts w:ascii="Adobe Garamond Pro Bold" w:hAnsi="Adobe Garamond Pro Bold"/>
          </w:rPr>
          <w:t xml:space="preserve"> </w:t>
        </w:r>
        <w:r w:rsidRPr="00FF76E6">
          <w:rPr>
            <w:rFonts w:ascii="Adobe Garamond Pro Bold" w:hAnsi="Adobe Garamond Pro Bold"/>
            <w:lang w:val="en-US"/>
          </w:rPr>
          <w:t xml:space="preserve">                        </w:t>
        </w:r>
        <w:r w:rsidR="00784B5E">
          <w:rPr>
            <w:rFonts w:ascii="Adobe Garamond Pro Bold" w:hAnsi="Adobe Garamond Pro Bold"/>
            <w:lang w:val="en-US"/>
          </w:rPr>
          <w:t xml:space="preserve">   </w:t>
        </w:r>
        <w:r w:rsidRPr="00FF76E6">
          <w:rPr>
            <w:rFonts w:ascii="Adobe Garamond Pro Bold" w:hAnsi="Adobe Garamond Pro Bold"/>
            <w:lang w:val="en-US"/>
          </w:rPr>
          <w:t xml:space="preserve">                        </w:t>
        </w:r>
        <w:r w:rsidR="00D00009">
          <w:rPr>
            <w:rFonts w:ascii="Adobe Garamond Pro Bold" w:hAnsi="Adobe Garamond Pro Bold"/>
          </w:rPr>
          <w:t xml:space="preserve">   </w:t>
        </w:r>
        <w:r w:rsidRPr="00FF76E6">
          <w:rPr>
            <w:rFonts w:ascii="Adobe Garamond Pro Bold" w:hAnsi="Adobe Garamond Pro Bold"/>
            <w:lang w:val="en-US"/>
          </w:rPr>
          <w:t xml:space="preserve"> </w:t>
        </w:r>
        <w:r w:rsidR="000132FE" w:rsidRPr="00FF76E6">
          <w:rPr>
            <w:rFonts w:ascii="Adobe Garamond Pro Bold" w:hAnsi="Adobe Garamond Pro Bold"/>
          </w:rPr>
          <w:fldChar w:fldCharType="begin"/>
        </w:r>
        <w:r w:rsidR="00FC622A" w:rsidRPr="00FF76E6">
          <w:rPr>
            <w:rFonts w:ascii="Adobe Garamond Pro Bold" w:hAnsi="Adobe Garamond Pro Bold"/>
          </w:rPr>
          <w:instrText xml:space="preserve"> PAGE   \* MERGEFORMAT </w:instrText>
        </w:r>
        <w:r w:rsidR="000132FE" w:rsidRPr="00FF76E6">
          <w:rPr>
            <w:rFonts w:ascii="Adobe Garamond Pro Bold" w:hAnsi="Adobe Garamond Pro Bold"/>
          </w:rPr>
          <w:fldChar w:fldCharType="separate"/>
        </w:r>
        <w:r w:rsidR="001050A8">
          <w:rPr>
            <w:rFonts w:ascii="Adobe Garamond Pro Bold" w:hAnsi="Adobe Garamond Pro Bold"/>
            <w:noProof/>
          </w:rPr>
          <w:t>66</w:t>
        </w:r>
        <w:r w:rsidR="000132FE" w:rsidRPr="00FF76E6">
          <w:rPr>
            <w:rFonts w:ascii="Adobe Garamond Pro Bold" w:hAnsi="Adobe Garamond Pro Bold"/>
          </w:rPr>
          <w:fldChar w:fldCharType="end"/>
        </w:r>
      </w:p>
    </w:sdtContent>
  </w:sdt>
  <w:p w:rsidR="00FC622A" w:rsidRDefault="00FC62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EB7" w:rsidRDefault="00BB2EB7" w:rsidP="00384148">
      <w:pPr>
        <w:spacing w:after="0" w:line="240" w:lineRule="auto"/>
      </w:pPr>
      <w:r>
        <w:separator/>
      </w:r>
    </w:p>
  </w:footnote>
  <w:footnote w:type="continuationSeparator" w:id="0">
    <w:p w:rsidR="00BB2EB7" w:rsidRDefault="00BB2EB7" w:rsidP="003841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C5" w:rsidRDefault="00AC5FC5" w:rsidP="00AC5FC5">
    <w:pPr>
      <w:pStyle w:val="Header"/>
      <w:rPr>
        <w:rFonts w:ascii="Adobe Garamond Pro Bold" w:hAnsi="Adobe Garamond Pro Bold"/>
        <w:lang w:val="en-US"/>
      </w:rPr>
    </w:pPr>
  </w:p>
  <w:p w:rsidR="00F161C1" w:rsidRDefault="00F161C1" w:rsidP="00AC5FC5">
    <w:pPr>
      <w:pStyle w:val="Header"/>
      <w:rPr>
        <w:rFonts w:ascii="Adobe Garamond Pro Bold" w:hAnsi="Adobe Garamond Pro Bold"/>
        <w:sz w:val="26"/>
        <w:szCs w:val="26"/>
        <w:lang w:val="en-US"/>
      </w:rPr>
    </w:pPr>
  </w:p>
  <w:p w:rsidR="00AC5FC5" w:rsidRPr="00F06638" w:rsidRDefault="00AC5FC5" w:rsidP="00AC5FC5">
    <w:pPr>
      <w:pStyle w:val="Header"/>
      <w:rPr>
        <w:rFonts w:ascii="Adobe Garamond Pro Bold" w:hAnsi="Adobe Garamond Pro Bold"/>
        <w:sz w:val="26"/>
        <w:szCs w:val="26"/>
        <w:lang w:val="en-US"/>
      </w:rPr>
    </w:pPr>
    <w:r w:rsidRPr="00F06638">
      <w:rPr>
        <w:rFonts w:ascii="Adobe Garamond Pro Bold" w:hAnsi="Adobe Garamond Pro Bold"/>
        <w:sz w:val="26"/>
        <w:szCs w:val="26"/>
      </w:rPr>
      <w:t xml:space="preserve">Warta Farmasi, 5(1), </w:t>
    </w:r>
    <w:r w:rsidR="00D00009">
      <w:rPr>
        <w:rFonts w:ascii="Adobe Garamond Pro Bold" w:hAnsi="Adobe Garamond Pro Bold"/>
        <w:sz w:val="26"/>
        <w:szCs w:val="26"/>
      </w:rPr>
      <w:t>66</w:t>
    </w:r>
    <w:r w:rsidR="00622254" w:rsidRPr="00F06638">
      <w:rPr>
        <w:rFonts w:ascii="Adobe Garamond Pro Bold" w:hAnsi="Adobe Garamond Pro Bold"/>
        <w:sz w:val="26"/>
        <w:szCs w:val="26"/>
      </w:rPr>
      <w:t xml:space="preserve"> – </w:t>
    </w:r>
    <w:r w:rsidR="00D00009">
      <w:rPr>
        <w:rFonts w:ascii="Adobe Garamond Pro Bold" w:hAnsi="Adobe Garamond Pro Bold"/>
        <w:sz w:val="26"/>
        <w:szCs w:val="26"/>
      </w:rPr>
      <w:t>71</w:t>
    </w:r>
    <w:r w:rsidRPr="00F06638">
      <w:rPr>
        <w:rFonts w:ascii="Adobe Garamond Pro Bold" w:hAnsi="Adobe Garamond Pro Bold"/>
        <w:sz w:val="26"/>
        <w:szCs w:val="26"/>
      </w:rPr>
      <w:t xml:space="preserve"> , 2016                              </w:t>
    </w:r>
    <w:r w:rsidR="009B6D05" w:rsidRPr="00F06638">
      <w:rPr>
        <w:rFonts w:ascii="Adobe Garamond Pro Bold" w:hAnsi="Adobe Garamond Pro Bold"/>
        <w:sz w:val="26"/>
        <w:szCs w:val="26"/>
        <w:lang w:val="en-US"/>
      </w:rPr>
      <w:t>Ran</w:t>
    </w:r>
    <w:r w:rsidR="009B6D05" w:rsidRPr="00F06638">
      <w:rPr>
        <w:rFonts w:ascii="Adobe Garamond Pro Bold" w:hAnsi="Adobe Garamond Pro Bold"/>
        <w:sz w:val="26"/>
        <w:szCs w:val="26"/>
      </w:rPr>
      <w:t>da</w:t>
    </w:r>
    <w:r w:rsidR="000F59F1">
      <w:rPr>
        <w:rFonts w:ascii="Adobe Garamond Pro Bold" w:hAnsi="Adobe Garamond Pro Bold"/>
        <w:sz w:val="26"/>
        <w:szCs w:val="26"/>
      </w:rPr>
      <w:t xml:space="preserve"> Wulaisfan</w:t>
    </w:r>
    <w:r w:rsidR="009B6D05" w:rsidRPr="00F06638">
      <w:rPr>
        <w:rFonts w:ascii="Adobe Garamond Pro Bold" w:hAnsi="Adobe Garamond Pro Bold"/>
        <w:sz w:val="26"/>
        <w:szCs w:val="26"/>
      </w:rPr>
      <w:t>, dkk</w:t>
    </w:r>
  </w:p>
  <w:p w:rsidR="004E2B1E" w:rsidRDefault="004E2B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632D9"/>
    <w:multiLevelType w:val="hybridMultilevel"/>
    <w:tmpl w:val="893414B4"/>
    <w:lvl w:ilvl="0" w:tplc="7F705DB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A87BC5"/>
    <w:multiLevelType w:val="hybridMultilevel"/>
    <w:tmpl w:val="0024DF6C"/>
    <w:lvl w:ilvl="0" w:tplc="AD32D9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24AE5"/>
    <w:multiLevelType w:val="hybridMultilevel"/>
    <w:tmpl w:val="7AFC9AD6"/>
    <w:lvl w:ilvl="0" w:tplc="079AF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F05D97"/>
    <w:multiLevelType w:val="hybridMultilevel"/>
    <w:tmpl w:val="00CE26CE"/>
    <w:lvl w:ilvl="0" w:tplc="CB02C1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06B03A8"/>
    <w:multiLevelType w:val="hybridMultilevel"/>
    <w:tmpl w:val="8E2CD6DE"/>
    <w:lvl w:ilvl="0" w:tplc="A0E86300">
      <w:start w:val="1"/>
      <w:numFmt w:val="lowerLetter"/>
      <w:lvlText w:val="%1."/>
      <w:lvlJc w:val="left"/>
      <w:pPr>
        <w:ind w:left="63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4CB7152"/>
    <w:multiLevelType w:val="hybridMultilevel"/>
    <w:tmpl w:val="4AA87638"/>
    <w:lvl w:ilvl="0" w:tplc="BA061E36">
      <w:start w:val="1"/>
      <w:numFmt w:val="decimal"/>
      <w:lvlText w:val="%1."/>
      <w:lvlJc w:val="left"/>
      <w:pPr>
        <w:ind w:left="360" w:hanging="360"/>
      </w:pPr>
      <w:rPr>
        <w:rFonts w:hint="default"/>
        <w:b w:val="0"/>
      </w:rPr>
    </w:lvl>
    <w:lvl w:ilvl="1" w:tplc="AB6E472C">
      <w:start w:val="1"/>
      <w:numFmt w:val="lowerLetter"/>
      <w:lvlText w:val="%2."/>
      <w:lvlJc w:val="left"/>
      <w:pPr>
        <w:ind w:left="1800" w:hanging="360"/>
      </w:pPr>
      <w:rPr>
        <w:b w:val="0"/>
      </w:rPr>
    </w:lvl>
    <w:lvl w:ilvl="2" w:tplc="66CE6D3A">
      <w:start w:val="1"/>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5"/>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F10E2F"/>
    <w:rsid w:val="0000163A"/>
    <w:rsid w:val="00005F95"/>
    <w:rsid w:val="00011337"/>
    <w:rsid w:val="000132FE"/>
    <w:rsid w:val="000138CC"/>
    <w:rsid w:val="00014B61"/>
    <w:rsid w:val="0001697B"/>
    <w:rsid w:val="00017D3A"/>
    <w:rsid w:val="00017D8A"/>
    <w:rsid w:val="00020B16"/>
    <w:rsid w:val="00024146"/>
    <w:rsid w:val="00024E71"/>
    <w:rsid w:val="00027AE0"/>
    <w:rsid w:val="000329BD"/>
    <w:rsid w:val="000366CE"/>
    <w:rsid w:val="00042484"/>
    <w:rsid w:val="00042F46"/>
    <w:rsid w:val="00043D78"/>
    <w:rsid w:val="00044222"/>
    <w:rsid w:val="0004572C"/>
    <w:rsid w:val="00047ED1"/>
    <w:rsid w:val="00050618"/>
    <w:rsid w:val="00051015"/>
    <w:rsid w:val="00051CE5"/>
    <w:rsid w:val="000568C1"/>
    <w:rsid w:val="00062E02"/>
    <w:rsid w:val="00062FCA"/>
    <w:rsid w:val="000642A6"/>
    <w:rsid w:val="000644B2"/>
    <w:rsid w:val="00065420"/>
    <w:rsid w:val="00065A96"/>
    <w:rsid w:val="0006761B"/>
    <w:rsid w:val="00067A46"/>
    <w:rsid w:val="00067EE7"/>
    <w:rsid w:val="00071E8D"/>
    <w:rsid w:val="00074F5C"/>
    <w:rsid w:val="0007517A"/>
    <w:rsid w:val="00081474"/>
    <w:rsid w:val="00082688"/>
    <w:rsid w:val="00083215"/>
    <w:rsid w:val="00085775"/>
    <w:rsid w:val="00085F34"/>
    <w:rsid w:val="0008716A"/>
    <w:rsid w:val="00091082"/>
    <w:rsid w:val="00091980"/>
    <w:rsid w:val="0009231E"/>
    <w:rsid w:val="00092D31"/>
    <w:rsid w:val="00092D69"/>
    <w:rsid w:val="00093AE9"/>
    <w:rsid w:val="0009596D"/>
    <w:rsid w:val="0009620B"/>
    <w:rsid w:val="000A1F94"/>
    <w:rsid w:val="000A6427"/>
    <w:rsid w:val="000A7E6D"/>
    <w:rsid w:val="000B05EA"/>
    <w:rsid w:val="000B0B47"/>
    <w:rsid w:val="000B2473"/>
    <w:rsid w:val="000B3673"/>
    <w:rsid w:val="000B40FC"/>
    <w:rsid w:val="000B4AF7"/>
    <w:rsid w:val="000B7E29"/>
    <w:rsid w:val="000C227F"/>
    <w:rsid w:val="000C3025"/>
    <w:rsid w:val="000C50C6"/>
    <w:rsid w:val="000C6F25"/>
    <w:rsid w:val="000C6F94"/>
    <w:rsid w:val="000C730D"/>
    <w:rsid w:val="000D0252"/>
    <w:rsid w:val="000D067C"/>
    <w:rsid w:val="000D0F22"/>
    <w:rsid w:val="000D13C0"/>
    <w:rsid w:val="000D27F2"/>
    <w:rsid w:val="000D2AC4"/>
    <w:rsid w:val="000D4691"/>
    <w:rsid w:val="000D4D5C"/>
    <w:rsid w:val="000E067E"/>
    <w:rsid w:val="000E27E2"/>
    <w:rsid w:val="000E5B3A"/>
    <w:rsid w:val="000E7DCA"/>
    <w:rsid w:val="000F4402"/>
    <w:rsid w:val="000F5292"/>
    <w:rsid w:val="000F59F1"/>
    <w:rsid w:val="000F5EA8"/>
    <w:rsid w:val="000F771B"/>
    <w:rsid w:val="00100152"/>
    <w:rsid w:val="00100763"/>
    <w:rsid w:val="00103F4F"/>
    <w:rsid w:val="001050A8"/>
    <w:rsid w:val="0010586C"/>
    <w:rsid w:val="001063C4"/>
    <w:rsid w:val="00106DA0"/>
    <w:rsid w:val="0011056A"/>
    <w:rsid w:val="00110B2C"/>
    <w:rsid w:val="00111371"/>
    <w:rsid w:val="00111B4F"/>
    <w:rsid w:val="001134B9"/>
    <w:rsid w:val="001146DB"/>
    <w:rsid w:val="00114862"/>
    <w:rsid w:val="00120EDD"/>
    <w:rsid w:val="00121F84"/>
    <w:rsid w:val="00125550"/>
    <w:rsid w:val="001271D4"/>
    <w:rsid w:val="001272EF"/>
    <w:rsid w:val="00132386"/>
    <w:rsid w:val="0013465D"/>
    <w:rsid w:val="00140050"/>
    <w:rsid w:val="00142E21"/>
    <w:rsid w:val="001435D1"/>
    <w:rsid w:val="00144A97"/>
    <w:rsid w:val="001505AD"/>
    <w:rsid w:val="001519BE"/>
    <w:rsid w:val="00153E34"/>
    <w:rsid w:val="0015475D"/>
    <w:rsid w:val="00157515"/>
    <w:rsid w:val="001578F9"/>
    <w:rsid w:val="001633CC"/>
    <w:rsid w:val="001653FC"/>
    <w:rsid w:val="00165BC6"/>
    <w:rsid w:val="001673A4"/>
    <w:rsid w:val="00170199"/>
    <w:rsid w:val="001702BF"/>
    <w:rsid w:val="001706E7"/>
    <w:rsid w:val="0017358E"/>
    <w:rsid w:val="00174B51"/>
    <w:rsid w:val="00174DA4"/>
    <w:rsid w:val="00181209"/>
    <w:rsid w:val="00181FEF"/>
    <w:rsid w:val="001837B6"/>
    <w:rsid w:val="001840AD"/>
    <w:rsid w:val="00185233"/>
    <w:rsid w:val="0019161B"/>
    <w:rsid w:val="00193BEA"/>
    <w:rsid w:val="00195048"/>
    <w:rsid w:val="00195408"/>
    <w:rsid w:val="00195792"/>
    <w:rsid w:val="001960B3"/>
    <w:rsid w:val="001A18C7"/>
    <w:rsid w:val="001A38CB"/>
    <w:rsid w:val="001A47FC"/>
    <w:rsid w:val="001A49C7"/>
    <w:rsid w:val="001A6D1A"/>
    <w:rsid w:val="001A76D6"/>
    <w:rsid w:val="001B17B0"/>
    <w:rsid w:val="001B2644"/>
    <w:rsid w:val="001B3218"/>
    <w:rsid w:val="001B52F4"/>
    <w:rsid w:val="001B69A6"/>
    <w:rsid w:val="001B6BBE"/>
    <w:rsid w:val="001B7FAE"/>
    <w:rsid w:val="001C06BB"/>
    <w:rsid w:val="001C5569"/>
    <w:rsid w:val="001C60F3"/>
    <w:rsid w:val="001C6C31"/>
    <w:rsid w:val="001D230B"/>
    <w:rsid w:val="001E2039"/>
    <w:rsid w:val="001E287C"/>
    <w:rsid w:val="001E2A46"/>
    <w:rsid w:val="001E403D"/>
    <w:rsid w:val="001F0EBC"/>
    <w:rsid w:val="001F14BE"/>
    <w:rsid w:val="001F16AD"/>
    <w:rsid w:val="001F36BF"/>
    <w:rsid w:val="001F398B"/>
    <w:rsid w:val="001F71CD"/>
    <w:rsid w:val="0020018E"/>
    <w:rsid w:val="00200448"/>
    <w:rsid w:val="0020267A"/>
    <w:rsid w:val="00203990"/>
    <w:rsid w:val="002068B5"/>
    <w:rsid w:val="002078FE"/>
    <w:rsid w:val="00210B2A"/>
    <w:rsid w:val="00212899"/>
    <w:rsid w:val="00215496"/>
    <w:rsid w:val="00215875"/>
    <w:rsid w:val="00215B78"/>
    <w:rsid w:val="00216C10"/>
    <w:rsid w:val="00216CFF"/>
    <w:rsid w:val="00217FEA"/>
    <w:rsid w:val="00221356"/>
    <w:rsid w:val="00221DD9"/>
    <w:rsid w:val="00223263"/>
    <w:rsid w:val="00223906"/>
    <w:rsid w:val="00224544"/>
    <w:rsid w:val="00226146"/>
    <w:rsid w:val="0022640A"/>
    <w:rsid w:val="00227EFB"/>
    <w:rsid w:val="00232AAA"/>
    <w:rsid w:val="002341BD"/>
    <w:rsid w:val="0023473F"/>
    <w:rsid w:val="002349F8"/>
    <w:rsid w:val="002356FC"/>
    <w:rsid w:val="00237951"/>
    <w:rsid w:val="002424A3"/>
    <w:rsid w:val="002437C3"/>
    <w:rsid w:val="00244597"/>
    <w:rsid w:val="002501CC"/>
    <w:rsid w:val="0025156B"/>
    <w:rsid w:val="00251DDE"/>
    <w:rsid w:val="00262219"/>
    <w:rsid w:val="00262B0B"/>
    <w:rsid w:val="0026469F"/>
    <w:rsid w:val="00264970"/>
    <w:rsid w:val="00273447"/>
    <w:rsid w:val="002739FC"/>
    <w:rsid w:val="0027463E"/>
    <w:rsid w:val="002767E3"/>
    <w:rsid w:val="00277CD8"/>
    <w:rsid w:val="002860DD"/>
    <w:rsid w:val="002871FF"/>
    <w:rsid w:val="00287BDC"/>
    <w:rsid w:val="00287D20"/>
    <w:rsid w:val="0029028B"/>
    <w:rsid w:val="0029189B"/>
    <w:rsid w:val="002943EB"/>
    <w:rsid w:val="0029611C"/>
    <w:rsid w:val="002967FF"/>
    <w:rsid w:val="002A1DE6"/>
    <w:rsid w:val="002A3BFA"/>
    <w:rsid w:val="002A59E0"/>
    <w:rsid w:val="002A6C7B"/>
    <w:rsid w:val="002A740E"/>
    <w:rsid w:val="002A7F08"/>
    <w:rsid w:val="002B1716"/>
    <w:rsid w:val="002B2134"/>
    <w:rsid w:val="002B2D4C"/>
    <w:rsid w:val="002B2F20"/>
    <w:rsid w:val="002B47DB"/>
    <w:rsid w:val="002C1A34"/>
    <w:rsid w:val="002C1BBE"/>
    <w:rsid w:val="002C262C"/>
    <w:rsid w:val="002C6562"/>
    <w:rsid w:val="002C6761"/>
    <w:rsid w:val="002C6AF1"/>
    <w:rsid w:val="002C7E88"/>
    <w:rsid w:val="002D4634"/>
    <w:rsid w:val="002D52D3"/>
    <w:rsid w:val="002D5DAC"/>
    <w:rsid w:val="002E02BC"/>
    <w:rsid w:val="002E0F4E"/>
    <w:rsid w:val="002E2A4A"/>
    <w:rsid w:val="002E3444"/>
    <w:rsid w:val="002E3701"/>
    <w:rsid w:val="002E38E8"/>
    <w:rsid w:val="002E3C76"/>
    <w:rsid w:val="002E6125"/>
    <w:rsid w:val="002E7E07"/>
    <w:rsid w:val="002E7EB5"/>
    <w:rsid w:val="002F04A1"/>
    <w:rsid w:val="002F2018"/>
    <w:rsid w:val="002F27BB"/>
    <w:rsid w:val="002F2AD1"/>
    <w:rsid w:val="002F5906"/>
    <w:rsid w:val="002F5A69"/>
    <w:rsid w:val="002F6390"/>
    <w:rsid w:val="002F7B08"/>
    <w:rsid w:val="003011B0"/>
    <w:rsid w:val="0030407E"/>
    <w:rsid w:val="00304AC7"/>
    <w:rsid w:val="00304D1A"/>
    <w:rsid w:val="00306552"/>
    <w:rsid w:val="003074D9"/>
    <w:rsid w:val="00307D73"/>
    <w:rsid w:val="003113A8"/>
    <w:rsid w:val="00311C37"/>
    <w:rsid w:val="00315F91"/>
    <w:rsid w:val="003163B3"/>
    <w:rsid w:val="003176E9"/>
    <w:rsid w:val="00321876"/>
    <w:rsid w:val="003242F7"/>
    <w:rsid w:val="003252F1"/>
    <w:rsid w:val="00325CEB"/>
    <w:rsid w:val="0032647E"/>
    <w:rsid w:val="00326AB4"/>
    <w:rsid w:val="00333BD2"/>
    <w:rsid w:val="003344E3"/>
    <w:rsid w:val="00335111"/>
    <w:rsid w:val="003361BB"/>
    <w:rsid w:val="00337399"/>
    <w:rsid w:val="0034156B"/>
    <w:rsid w:val="00341B6C"/>
    <w:rsid w:val="00342D79"/>
    <w:rsid w:val="00345F06"/>
    <w:rsid w:val="003468D0"/>
    <w:rsid w:val="00346D97"/>
    <w:rsid w:val="00346FCA"/>
    <w:rsid w:val="003475D9"/>
    <w:rsid w:val="00347DD5"/>
    <w:rsid w:val="0035069F"/>
    <w:rsid w:val="00353922"/>
    <w:rsid w:val="00354992"/>
    <w:rsid w:val="00354E2D"/>
    <w:rsid w:val="00355D80"/>
    <w:rsid w:val="0035656B"/>
    <w:rsid w:val="003567FA"/>
    <w:rsid w:val="0036002A"/>
    <w:rsid w:val="00360247"/>
    <w:rsid w:val="00360C65"/>
    <w:rsid w:val="00361668"/>
    <w:rsid w:val="003638EB"/>
    <w:rsid w:val="003675D1"/>
    <w:rsid w:val="003700D1"/>
    <w:rsid w:val="003703E0"/>
    <w:rsid w:val="003704F2"/>
    <w:rsid w:val="00371C54"/>
    <w:rsid w:val="003724A8"/>
    <w:rsid w:val="00372F5B"/>
    <w:rsid w:val="00374EE8"/>
    <w:rsid w:val="00375609"/>
    <w:rsid w:val="00377DFD"/>
    <w:rsid w:val="00384148"/>
    <w:rsid w:val="00384619"/>
    <w:rsid w:val="00384B63"/>
    <w:rsid w:val="00384DF7"/>
    <w:rsid w:val="00385759"/>
    <w:rsid w:val="00386290"/>
    <w:rsid w:val="003A0856"/>
    <w:rsid w:val="003A16AB"/>
    <w:rsid w:val="003A186D"/>
    <w:rsid w:val="003A34BD"/>
    <w:rsid w:val="003A5EEF"/>
    <w:rsid w:val="003B1212"/>
    <w:rsid w:val="003B3054"/>
    <w:rsid w:val="003B3790"/>
    <w:rsid w:val="003B3CF6"/>
    <w:rsid w:val="003B3F06"/>
    <w:rsid w:val="003C1BBC"/>
    <w:rsid w:val="003C3F93"/>
    <w:rsid w:val="003C68C1"/>
    <w:rsid w:val="003C6CB6"/>
    <w:rsid w:val="003C7298"/>
    <w:rsid w:val="003D072A"/>
    <w:rsid w:val="003D0AD4"/>
    <w:rsid w:val="003D44E5"/>
    <w:rsid w:val="003D6BE1"/>
    <w:rsid w:val="003D7185"/>
    <w:rsid w:val="003E2C80"/>
    <w:rsid w:val="003E3ADE"/>
    <w:rsid w:val="003E51DA"/>
    <w:rsid w:val="003E6C50"/>
    <w:rsid w:val="003E742C"/>
    <w:rsid w:val="003F4981"/>
    <w:rsid w:val="003F4BDA"/>
    <w:rsid w:val="003F5A75"/>
    <w:rsid w:val="003F7872"/>
    <w:rsid w:val="003F7EE0"/>
    <w:rsid w:val="00400701"/>
    <w:rsid w:val="00400947"/>
    <w:rsid w:val="004020A5"/>
    <w:rsid w:val="0040608D"/>
    <w:rsid w:val="004110B1"/>
    <w:rsid w:val="00421DBB"/>
    <w:rsid w:val="00423493"/>
    <w:rsid w:val="00425D09"/>
    <w:rsid w:val="00427DF9"/>
    <w:rsid w:val="004312DB"/>
    <w:rsid w:val="00431DA2"/>
    <w:rsid w:val="0043201F"/>
    <w:rsid w:val="0043272F"/>
    <w:rsid w:val="0043326F"/>
    <w:rsid w:val="004332E5"/>
    <w:rsid w:val="0043356E"/>
    <w:rsid w:val="0043500F"/>
    <w:rsid w:val="004375AB"/>
    <w:rsid w:val="00437F29"/>
    <w:rsid w:val="00440106"/>
    <w:rsid w:val="00443BCB"/>
    <w:rsid w:val="00447514"/>
    <w:rsid w:val="0045052C"/>
    <w:rsid w:val="00450AE6"/>
    <w:rsid w:val="00450E93"/>
    <w:rsid w:val="004529E6"/>
    <w:rsid w:val="00455909"/>
    <w:rsid w:val="004565D1"/>
    <w:rsid w:val="00456AA1"/>
    <w:rsid w:val="00456ABA"/>
    <w:rsid w:val="00457007"/>
    <w:rsid w:val="0045728F"/>
    <w:rsid w:val="0045732F"/>
    <w:rsid w:val="00457DF7"/>
    <w:rsid w:val="00461512"/>
    <w:rsid w:val="00461683"/>
    <w:rsid w:val="0046358D"/>
    <w:rsid w:val="00463AA4"/>
    <w:rsid w:val="00464D81"/>
    <w:rsid w:val="004676A0"/>
    <w:rsid w:val="00467A2A"/>
    <w:rsid w:val="00467C7E"/>
    <w:rsid w:val="00471C9D"/>
    <w:rsid w:val="00475B37"/>
    <w:rsid w:val="0047634E"/>
    <w:rsid w:val="004767AA"/>
    <w:rsid w:val="00477ECB"/>
    <w:rsid w:val="00482812"/>
    <w:rsid w:val="004828A9"/>
    <w:rsid w:val="00483301"/>
    <w:rsid w:val="0048685D"/>
    <w:rsid w:val="00487405"/>
    <w:rsid w:val="00487E39"/>
    <w:rsid w:val="00490C79"/>
    <w:rsid w:val="004938ED"/>
    <w:rsid w:val="0049708D"/>
    <w:rsid w:val="00497EB7"/>
    <w:rsid w:val="004A05B3"/>
    <w:rsid w:val="004A1275"/>
    <w:rsid w:val="004A206B"/>
    <w:rsid w:val="004A3BC6"/>
    <w:rsid w:val="004A5FF8"/>
    <w:rsid w:val="004A7C1F"/>
    <w:rsid w:val="004B0007"/>
    <w:rsid w:val="004B0CB2"/>
    <w:rsid w:val="004B1BCA"/>
    <w:rsid w:val="004B2138"/>
    <w:rsid w:val="004B3BC1"/>
    <w:rsid w:val="004B418E"/>
    <w:rsid w:val="004B5940"/>
    <w:rsid w:val="004B7E67"/>
    <w:rsid w:val="004C0B3B"/>
    <w:rsid w:val="004C143B"/>
    <w:rsid w:val="004C1D74"/>
    <w:rsid w:val="004C3C8B"/>
    <w:rsid w:val="004C49CC"/>
    <w:rsid w:val="004C4CE1"/>
    <w:rsid w:val="004C50D3"/>
    <w:rsid w:val="004C5411"/>
    <w:rsid w:val="004C7CF1"/>
    <w:rsid w:val="004D3384"/>
    <w:rsid w:val="004D3AC3"/>
    <w:rsid w:val="004D42C6"/>
    <w:rsid w:val="004D5B89"/>
    <w:rsid w:val="004E2B1E"/>
    <w:rsid w:val="004E2CDA"/>
    <w:rsid w:val="004E3774"/>
    <w:rsid w:val="004E4E15"/>
    <w:rsid w:val="004E7A69"/>
    <w:rsid w:val="004F0DE3"/>
    <w:rsid w:val="004F0E50"/>
    <w:rsid w:val="004F32AF"/>
    <w:rsid w:val="004F59A0"/>
    <w:rsid w:val="004F7448"/>
    <w:rsid w:val="005011CC"/>
    <w:rsid w:val="0050148D"/>
    <w:rsid w:val="00502860"/>
    <w:rsid w:val="0050359F"/>
    <w:rsid w:val="0050428F"/>
    <w:rsid w:val="0050480A"/>
    <w:rsid w:val="00512863"/>
    <w:rsid w:val="00516742"/>
    <w:rsid w:val="00520AE2"/>
    <w:rsid w:val="00521514"/>
    <w:rsid w:val="005229D8"/>
    <w:rsid w:val="00525843"/>
    <w:rsid w:val="00527415"/>
    <w:rsid w:val="005318F5"/>
    <w:rsid w:val="00531BD6"/>
    <w:rsid w:val="00532009"/>
    <w:rsid w:val="005331D4"/>
    <w:rsid w:val="00533482"/>
    <w:rsid w:val="00534892"/>
    <w:rsid w:val="005353FA"/>
    <w:rsid w:val="00535F25"/>
    <w:rsid w:val="00536E29"/>
    <w:rsid w:val="005445BD"/>
    <w:rsid w:val="00551292"/>
    <w:rsid w:val="00555421"/>
    <w:rsid w:val="0055594C"/>
    <w:rsid w:val="00560F2F"/>
    <w:rsid w:val="00561673"/>
    <w:rsid w:val="005630CC"/>
    <w:rsid w:val="00564314"/>
    <w:rsid w:val="00572B86"/>
    <w:rsid w:val="00572F07"/>
    <w:rsid w:val="00572F34"/>
    <w:rsid w:val="00574388"/>
    <w:rsid w:val="005759F0"/>
    <w:rsid w:val="005827C9"/>
    <w:rsid w:val="00582E01"/>
    <w:rsid w:val="005832A8"/>
    <w:rsid w:val="005840B1"/>
    <w:rsid w:val="00590EA6"/>
    <w:rsid w:val="005921AE"/>
    <w:rsid w:val="0059409C"/>
    <w:rsid w:val="00596373"/>
    <w:rsid w:val="00597F42"/>
    <w:rsid w:val="005A0E57"/>
    <w:rsid w:val="005A2A3F"/>
    <w:rsid w:val="005A2EBA"/>
    <w:rsid w:val="005A56C9"/>
    <w:rsid w:val="005A7A63"/>
    <w:rsid w:val="005B043B"/>
    <w:rsid w:val="005B3433"/>
    <w:rsid w:val="005B371A"/>
    <w:rsid w:val="005C0B4F"/>
    <w:rsid w:val="005C1043"/>
    <w:rsid w:val="005C2FF8"/>
    <w:rsid w:val="005C518F"/>
    <w:rsid w:val="005D08F1"/>
    <w:rsid w:val="005D4F21"/>
    <w:rsid w:val="005D6073"/>
    <w:rsid w:val="005D6AEC"/>
    <w:rsid w:val="005E3160"/>
    <w:rsid w:val="005E3A4F"/>
    <w:rsid w:val="005E4B3C"/>
    <w:rsid w:val="005E5A99"/>
    <w:rsid w:val="005F171F"/>
    <w:rsid w:val="005F3AF2"/>
    <w:rsid w:val="005F3B6B"/>
    <w:rsid w:val="005F57C7"/>
    <w:rsid w:val="005F6DB6"/>
    <w:rsid w:val="005F726C"/>
    <w:rsid w:val="005F76EE"/>
    <w:rsid w:val="005F7F2C"/>
    <w:rsid w:val="00600EFB"/>
    <w:rsid w:val="00601FDD"/>
    <w:rsid w:val="006023F7"/>
    <w:rsid w:val="00604033"/>
    <w:rsid w:val="00605C30"/>
    <w:rsid w:val="006062D9"/>
    <w:rsid w:val="006064CB"/>
    <w:rsid w:val="00611EC3"/>
    <w:rsid w:val="006147B2"/>
    <w:rsid w:val="006156DA"/>
    <w:rsid w:val="0061662C"/>
    <w:rsid w:val="00616D4A"/>
    <w:rsid w:val="00616EC3"/>
    <w:rsid w:val="006173BC"/>
    <w:rsid w:val="00617466"/>
    <w:rsid w:val="00621EB3"/>
    <w:rsid w:val="00621F09"/>
    <w:rsid w:val="00622254"/>
    <w:rsid w:val="0062236A"/>
    <w:rsid w:val="00622B56"/>
    <w:rsid w:val="0063020F"/>
    <w:rsid w:val="00630475"/>
    <w:rsid w:val="0063145C"/>
    <w:rsid w:val="006320CA"/>
    <w:rsid w:val="0063220B"/>
    <w:rsid w:val="00634B7C"/>
    <w:rsid w:val="00635C9C"/>
    <w:rsid w:val="00637363"/>
    <w:rsid w:val="00642A48"/>
    <w:rsid w:val="00642CB8"/>
    <w:rsid w:val="00642DFD"/>
    <w:rsid w:val="00643B96"/>
    <w:rsid w:val="006454BA"/>
    <w:rsid w:val="006464DC"/>
    <w:rsid w:val="006473B4"/>
    <w:rsid w:val="00654B3F"/>
    <w:rsid w:val="00654D4F"/>
    <w:rsid w:val="0066021B"/>
    <w:rsid w:val="006613A6"/>
    <w:rsid w:val="0066170C"/>
    <w:rsid w:val="0066358E"/>
    <w:rsid w:val="00664455"/>
    <w:rsid w:val="0066607F"/>
    <w:rsid w:val="00671A88"/>
    <w:rsid w:val="00673F8D"/>
    <w:rsid w:val="00675E2C"/>
    <w:rsid w:val="00676229"/>
    <w:rsid w:val="00676F68"/>
    <w:rsid w:val="006771C7"/>
    <w:rsid w:val="006807A2"/>
    <w:rsid w:val="00681376"/>
    <w:rsid w:val="006826FF"/>
    <w:rsid w:val="0068412F"/>
    <w:rsid w:val="00684C02"/>
    <w:rsid w:val="00684CE0"/>
    <w:rsid w:val="00685631"/>
    <w:rsid w:val="00690F16"/>
    <w:rsid w:val="0069201B"/>
    <w:rsid w:val="006937BD"/>
    <w:rsid w:val="0069472F"/>
    <w:rsid w:val="006959B1"/>
    <w:rsid w:val="00697EEB"/>
    <w:rsid w:val="006A2D2B"/>
    <w:rsid w:val="006A44E0"/>
    <w:rsid w:val="006A6972"/>
    <w:rsid w:val="006A7D72"/>
    <w:rsid w:val="006B64E1"/>
    <w:rsid w:val="006C0EED"/>
    <w:rsid w:val="006C12AA"/>
    <w:rsid w:val="006C1951"/>
    <w:rsid w:val="006C1BA1"/>
    <w:rsid w:val="006C33E7"/>
    <w:rsid w:val="006C4D3A"/>
    <w:rsid w:val="006C6846"/>
    <w:rsid w:val="006C6DAE"/>
    <w:rsid w:val="006D0038"/>
    <w:rsid w:val="006D05E5"/>
    <w:rsid w:val="006D1E93"/>
    <w:rsid w:val="006D5BBC"/>
    <w:rsid w:val="006D6319"/>
    <w:rsid w:val="006D7479"/>
    <w:rsid w:val="006E04C4"/>
    <w:rsid w:val="006E0CF5"/>
    <w:rsid w:val="006E3230"/>
    <w:rsid w:val="006E3FFB"/>
    <w:rsid w:val="006E6036"/>
    <w:rsid w:val="006E60F1"/>
    <w:rsid w:val="006E7F73"/>
    <w:rsid w:val="006F2269"/>
    <w:rsid w:val="006F342D"/>
    <w:rsid w:val="006F445E"/>
    <w:rsid w:val="006F47B5"/>
    <w:rsid w:val="006F4CF1"/>
    <w:rsid w:val="006F5FEE"/>
    <w:rsid w:val="00700F3B"/>
    <w:rsid w:val="0070262E"/>
    <w:rsid w:val="0070295B"/>
    <w:rsid w:val="00706C61"/>
    <w:rsid w:val="00707036"/>
    <w:rsid w:val="0071126A"/>
    <w:rsid w:val="00712C4F"/>
    <w:rsid w:val="00712D9C"/>
    <w:rsid w:val="0071550F"/>
    <w:rsid w:val="00720943"/>
    <w:rsid w:val="00721959"/>
    <w:rsid w:val="00723D4F"/>
    <w:rsid w:val="00725171"/>
    <w:rsid w:val="00725486"/>
    <w:rsid w:val="00725D69"/>
    <w:rsid w:val="0072631F"/>
    <w:rsid w:val="00726942"/>
    <w:rsid w:val="0073086D"/>
    <w:rsid w:val="00731813"/>
    <w:rsid w:val="00733D0F"/>
    <w:rsid w:val="00734BCB"/>
    <w:rsid w:val="00735341"/>
    <w:rsid w:val="00737F80"/>
    <w:rsid w:val="00741066"/>
    <w:rsid w:val="00744485"/>
    <w:rsid w:val="0074486C"/>
    <w:rsid w:val="007474CD"/>
    <w:rsid w:val="0075292A"/>
    <w:rsid w:val="007538D7"/>
    <w:rsid w:val="00753DAF"/>
    <w:rsid w:val="0075440B"/>
    <w:rsid w:val="00756323"/>
    <w:rsid w:val="007611E5"/>
    <w:rsid w:val="007611F1"/>
    <w:rsid w:val="00761F92"/>
    <w:rsid w:val="0076328B"/>
    <w:rsid w:val="00772876"/>
    <w:rsid w:val="00773793"/>
    <w:rsid w:val="0077451A"/>
    <w:rsid w:val="007802EA"/>
    <w:rsid w:val="00781D7C"/>
    <w:rsid w:val="007836A1"/>
    <w:rsid w:val="00784B5E"/>
    <w:rsid w:val="00785CC1"/>
    <w:rsid w:val="00787D70"/>
    <w:rsid w:val="00790156"/>
    <w:rsid w:val="007907E4"/>
    <w:rsid w:val="007924B7"/>
    <w:rsid w:val="00794242"/>
    <w:rsid w:val="00796A80"/>
    <w:rsid w:val="007971C7"/>
    <w:rsid w:val="007A0B71"/>
    <w:rsid w:val="007A588D"/>
    <w:rsid w:val="007A627A"/>
    <w:rsid w:val="007B06C5"/>
    <w:rsid w:val="007B103C"/>
    <w:rsid w:val="007B12C4"/>
    <w:rsid w:val="007B1540"/>
    <w:rsid w:val="007B19B8"/>
    <w:rsid w:val="007B3C22"/>
    <w:rsid w:val="007B4C40"/>
    <w:rsid w:val="007B5231"/>
    <w:rsid w:val="007B56A1"/>
    <w:rsid w:val="007B6F44"/>
    <w:rsid w:val="007B7755"/>
    <w:rsid w:val="007C0DE1"/>
    <w:rsid w:val="007C360E"/>
    <w:rsid w:val="007C5912"/>
    <w:rsid w:val="007C69EC"/>
    <w:rsid w:val="007C7BD6"/>
    <w:rsid w:val="007D07B2"/>
    <w:rsid w:val="007D0A61"/>
    <w:rsid w:val="007D1F02"/>
    <w:rsid w:val="007D622F"/>
    <w:rsid w:val="007D70D3"/>
    <w:rsid w:val="007E057E"/>
    <w:rsid w:val="007E526D"/>
    <w:rsid w:val="007E55F4"/>
    <w:rsid w:val="007E6763"/>
    <w:rsid w:val="007F08B8"/>
    <w:rsid w:val="007F092F"/>
    <w:rsid w:val="007F3144"/>
    <w:rsid w:val="007F31C2"/>
    <w:rsid w:val="007F3299"/>
    <w:rsid w:val="007F7B69"/>
    <w:rsid w:val="007F7D33"/>
    <w:rsid w:val="00801D18"/>
    <w:rsid w:val="00803BBC"/>
    <w:rsid w:val="008048D2"/>
    <w:rsid w:val="00804C81"/>
    <w:rsid w:val="008053F0"/>
    <w:rsid w:val="008102A9"/>
    <w:rsid w:val="00810F5C"/>
    <w:rsid w:val="00811188"/>
    <w:rsid w:val="0081210E"/>
    <w:rsid w:val="00813415"/>
    <w:rsid w:val="00813CCF"/>
    <w:rsid w:val="00814114"/>
    <w:rsid w:val="00815095"/>
    <w:rsid w:val="008156BE"/>
    <w:rsid w:val="008158FB"/>
    <w:rsid w:val="008202B9"/>
    <w:rsid w:val="00820929"/>
    <w:rsid w:val="00825828"/>
    <w:rsid w:val="00825E67"/>
    <w:rsid w:val="008267D0"/>
    <w:rsid w:val="0083661A"/>
    <w:rsid w:val="00837B7D"/>
    <w:rsid w:val="00840469"/>
    <w:rsid w:val="008410C9"/>
    <w:rsid w:val="008424D2"/>
    <w:rsid w:val="008524ED"/>
    <w:rsid w:val="008541AB"/>
    <w:rsid w:val="008565E6"/>
    <w:rsid w:val="0086018A"/>
    <w:rsid w:val="0086036E"/>
    <w:rsid w:val="00860737"/>
    <w:rsid w:val="00867756"/>
    <w:rsid w:val="00867AFC"/>
    <w:rsid w:val="00867DB7"/>
    <w:rsid w:val="00867EDD"/>
    <w:rsid w:val="008711D7"/>
    <w:rsid w:val="00871761"/>
    <w:rsid w:val="00873AD0"/>
    <w:rsid w:val="008770BE"/>
    <w:rsid w:val="008816D5"/>
    <w:rsid w:val="00884A45"/>
    <w:rsid w:val="00884A5A"/>
    <w:rsid w:val="00885E01"/>
    <w:rsid w:val="00885E6B"/>
    <w:rsid w:val="00887354"/>
    <w:rsid w:val="00887CF7"/>
    <w:rsid w:val="00890DED"/>
    <w:rsid w:val="00891D37"/>
    <w:rsid w:val="008927EB"/>
    <w:rsid w:val="00892C88"/>
    <w:rsid w:val="00893051"/>
    <w:rsid w:val="00893134"/>
    <w:rsid w:val="00893A9C"/>
    <w:rsid w:val="00895545"/>
    <w:rsid w:val="00895C74"/>
    <w:rsid w:val="00895DE2"/>
    <w:rsid w:val="008A2570"/>
    <w:rsid w:val="008A3014"/>
    <w:rsid w:val="008A3B1C"/>
    <w:rsid w:val="008A542F"/>
    <w:rsid w:val="008B349C"/>
    <w:rsid w:val="008B5580"/>
    <w:rsid w:val="008B75B4"/>
    <w:rsid w:val="008C0A72"/>
    <w:rsid w:val="008C37CF"/>
    <w:rsid w:val="008C6447"/>
    <w:rsid w:val="008D37F2"/>
    <w:rsid w:val="008E3165"/>
    <w:rsid w:val="008E5F47"/>
    <w:rsid w:val="008F3346"/>
    <w:rsid w:val="008F36CE"/>
    <w:rsid w:val="008F45EF"/>
    <w:rsid w:val="008F5348"/>
    <w:rsid w:val="008F6841"/>
    <w:rsid w:val="009003F0"/>
    <w:rsid w:val="00900D59"/>
    <w:rsid w:val="009033C3"/>
    <w:rsid w:val="0090412E"/>
    <w:rsid w:val="009054F4"/>
    <w:rsid w:val="00905602"/>
    <w:rsid w:val="00907176"/>
    <w:rsid w:val="0091131F"/>
    <w:rsid w:val="00912C59"/>
    <w:rsid w:val="00912FB1"/>
    <w:rsid w:val="009176CE"/>
    <w:rsid w:val="00922F39"/>
    <w:rsid w:val="0092384C"/>
    <w:rsid w:val="00924F10"/>
    <w:rsid w:val="00925484"/>
    <w:rsid w:val="0092680D"/>
    <w:rsid w:val="00927918"/>
    <w:rsid w:val="00927F15"/>
    <w:rsid w:val="00931890"/>
    <w:rsid w:val="009323D0"/>
    <w:rsid w:val="00932FE4"/>
    <w:rsid w:val="009349F0"/>
    <w:rsid w:val="00934E34"/>
    <w:rsid w:val="009355A9"/>
    <w:rsid w:val="009355F9"/>
    <w:rsid w:val="00936EB0"/>
    <w:rsid w:val="009371A7"/>
    <w:rsid w:val="00940BC8"/>
    <w:rsid w:val="00940C5A"/>
    <w:rsid w:val="00942AF5"/>
    <w:rsid w:val="0094317A"/>
    <w:rsid w:val="00943CB9"/>
    <w:rsid w:val="009442DF"/>
    <w:rsid w:val="00945C2B"/>
    <w:rsid w:val="0094647E"/>
    <w:rsid w:val="00947BAA"/>
    <w:rsid w:val="009502F0"/>
    <w:rsid w:val="00951774"/>
    <w:rsid w:val="009520C5"/>
    <w:rsid w:val="0095345D"/>
    <w:rsid w:val="00954B53"/>
    <w:rsid w:val="00956ECA"/>
    <w:rsid w:val="00957D89"/>
    <w:rsid w:val="009646E1"/>
    <w:rsid w:val="009648E8"/>
    <w:rsid w:val="009662C3"/>
    <w:rsid w:val="009663C2"/>
    <w:rsid w:val="00966473"/>
    <w:rsid w:val="009676E2"/>
    <w:rsid w:val="00970CF0"/>
    <w:rsid w:val="00973934"/>
    <w:rsid w:val="00975A3A"/>
    <w:rsid w:val="0097781A"/>
    <w:rsid w:val="009807DE"/>
    <w:rsid w:val="00980DC9"/>
    <w:rsid w:val="009813D6"/>
    <w:rsid w:val="009828D1"/>
    <w:rsid w:val="009838FB"/>
    <w:rsid w:val="00984B1C"/>
    <w:rsid w:val="009912BA"/>
    <w:rsid w:val="0099151B"/>
    <w:rsid w:val="00992885"/>
    <w:rsid w:val="0099316C"/>
    <w:rsid w:val="00994019"/>
    <w:rsid w:val="00994D45"/>
    <w:rsid w:val="009959CE"/>
    <w:rsid w:val="00995E85"/>
    <w:rsid w:val="009A067A"/>
    <w:rsid w:val="009A10AE"/>
    <w:rsid w:val="009A189D"/>
    <w:rsid w:val="009A2D90"/>
    <w:rsid w:val="009A2F3E"/>
    <w:rsid w:val="009A4FE8"/>
    <w:rsid w:val="009A5BC4"/>
    <w:rsid w:val="009B025C"/>
    <w:rsid w:val="009B0ADF"/>
    <w:rsid w:val="009B35FF"/>
    <w:rsid w:val="009B40AB"/>
    <w:rsid w:val="009B5484"/>
    <w:rsid w:val="009B5579"/>
    <w:rsid w:val="009B5DCC"/>
    <w:rsid w:val="009B6D05"/>
    <w:rsid w:val="009B78CA"/>
    <w:rsid w:val="009B7C5D"/>
    <w:rsid w:val="009C4B88"/>
    <w:rsid w:val="009D33E7"/>
    <w:rsid w:val="009D34F5"/>
    <w:rsid w:val="009D397C"/>
    <w:rsid w:val="009D4043"/>
    <w:rsid w:val="009D5EF9"/>
    <w:rsid w:val="009D7555"/>
    <w:rsid w:val="009E074F"/>
    <w:rsid w:val="009E1CD3"/>
    <w:rsid w:val="009E7FE3"/>
    <w:rsid w:val="009F3375"/>
    <w:rsid w:val="009F543A"/>
    <w:rsid w:val="009F6648"/>
    <w:rsid w:val="00A01CAE"/>
    <w:rsid w:val="00A022A0"/>
    <w:rsid w:val="00A03D12"/>
    <w:rsid w:val="00A03EAF"/>
    <w:rsid w:val="00A04474"/>
    <w:rsid w:val="00A045C8"/>
    <w:rsid w:val="00A047A5"/>
    <w:rsid w:val="00A049DB"/>
    <w:rsid w:val="00A05B30"/>
    <w:rsid w:val="00A06E14"/>
    <w:rsid w:val="00A077D3"/>
    <w:rsid w:val="00A10CD2"/>
    <w:rsid w:val="00A11431"/>
    <w:rsid w:val="00A1223C"/>
    <w:rsid w:val="00A12352"/>
    <w:rsid w:val="00A127AF"/>
    <w:rsid w:val="00A159D6"/>
    <w:rsid w:val="00A164E2"/>
    <w:rsid w:val="00A21EDC"/>
    <w:rsid w:val="00A22C25"/>
    <w:rsid w:val="00A23A0B"/>
    <w:rsid w:val="00A257F7"/>
    <w:rsid w:val="00A268EB"/>
    <w:rsid w:val="00A32B10"/>
    <w:rsid w:val="00A33039"/>
    <w:rsid w:val="00A331A2"/>
    <w:rsid w:val="00A34703"/>
    <w:rsid w:val="00A374C5"/>
    <w:rsid w:val="00A40373"/>
    <w:rsid w:val="00A45DB6"/>
    <w:rsid w:val="00A4615A"/>
    <w:rsid w:val="00A50A46"/>
    <w:rsid w:val="00A526DA"/>
    <w:rsid w:val="00A536F1"/>
    <w:rsid w:val="00A53891"/>
    <w:rsid w:val="00A53B47"/>
    <w:rsid w:val="00A64EF1"/>
    <w:rsid w:val="00A67928"/>
    <w:rsid w:val="00A67BCA"/>
    <w:rsid w:val="00A709DB"/>
    <w:rsid w:val="00A712F0"/>
    <w:rsid w:val="00A714DF"/>
    <w:rsid w:val="00A74F9F"/>
    <w:rsid w:val="00A80795"/>
    <w:rsid w:val="00A82B9B"/>
    <w:rsid w:val="00A83D98"/>
    <w:rsid w:val="00A8616B"/>
    <w:rsid w:val="00A86C07"/>
    <w:rsid w:val="00A87307"/>
    <w:rsid w:val="00A9143C"/>
    <w:rsid w:val="00A9147F"/>
    <w:rsid w:val="00A93634"/>
    <w:rsid w:val="00A93C15"/>
    <w:rsid w:val="00A93C4B"/>
    <w:rsid w:val="00A952C6"/>
    <w:rsid w:val="00A9534A"/>
    <w:rsid w:val="00A95757"/>
    <w:rsid w:val="00A96D12"/>
    <w:rsid w:val="00A97E0A"/>
    <w:rsid w:val="00AA154A"/>
    <w:rsid w:val="00AA3F72"/>
    <w:rsid w:val="00AA416D"/>
    <w:rsid w:val="00AA4F40"/>
    <w:rsid w:val="00AA5243"/>
    <w:rsid w:val="00AA5295"/>
    <w:rsid w:val="00AA6446"/>
    <w:rsid w:val="00AB0526"/>
    <w:rsid w:val="00AB0E4C"/>
    <w:rsid w:val="00AB1748"/>
    <w:rsid w:val="00AB2EA3"/>
    <w:rsid w:val="00AB2F54"/>
    <w:rsid w:val="00AB5D72"/>
    <w:rsid w:val="00AB6686"/>
    <w:rsid w:val="00AC1177"/>
    <w:rsid w:val="00AC15FC"/>
    <w:rsid w:val="00AC3BC0"/>
    <w:rsid w:val="00AC4003"/>
    <w:rsid w:val="00AC4332"/>
    <w:rsid w:val="00AC4916"/>
    <w:rsid w:val="00AC4DC1"/>
    <w:rsid w:val="00AC54A8"/>
    <w:rsid w:val="00AC57A4"/>
    <w:rsid w:val="00AC5FC5"/>
    <w:rsid w:val="00AC6DC0"/>
    <w:rsid w:val="00AD1DFA"/>
    <w:rsid w:val="00AD28AB"/>
    <w:rsid w:val="00AD4924"/>
    <w:rsid w:val="00AD6271"/>
    <w:rsid w:val="00AD7196"/>
    <w:rsid w:val="00AD7B58"/>
    <w:rsid w:val="00AE1502"/>
    <w:rsid w:val="00AE396E"/>
    <w:rsid w:val="00AE47DA"/>
    <w:rsid w:val="00AE491D"/>
    <w:rsid w:val="00AE5764"/>
    <w:rsid w:val="00AF14B2"/>
    <w:rsid w:val="00AF2563"/>
    <w:rsid w:val="00AF55BF"/>
    <w:rsid w:val="00AF5976"/>
    <w:rsid w:val="00AF6E9D"/>
    <w:rsid w:val="00AF7D40"/>
    <w:rsid w:val="00B00CC1"/>
    <w:rsid w:val="00B011E2"/>
    <w:rsid w:val="00B01928"/>
    <w:rsid w:val="00B01F91"/>
    <w:rsid w:val="00B020C3"/>
    <w:rsid w:val="00B0265B"/>
    <w:rsid w:val="00B03AF8"/>
    <w:rsid w:val="00B050E5"/>
    <w:rsid w:val="00B07F35"/>
    <w:rsid w:val="00B1105A"/>
    <w:rsid w:val="00B161C1"/>
    <w:rsid w:val="00B1711C"/>
    <w:rsid w:val="00B177A9"/>
    <w:rsid w:val="00B2064A"/>
    <w:rsid w:val="00B20EA7"/>
    <w:rsid w:val="00B21886"/>
    <w:rsid w:val="00B25510"/>
    <w:rsid w:val="00B255F4"/>
    <w:rsid w:val="00B25EEC"/>
    <w:rsid w:val="00B268A0"/>
    <w:rsid w:val="00B26C37"/>
    <w:rsid w:val="00B27BA5"/>
    <w:rsid w:val="00B31E45"/>
    <w:rsid w:val="00B35322"/>
    <w:rsid w:val="00B36AB4"/>
    <w:rsid w:val="00B374E3"/>
    <w:rsid w:val="00B3765E"/>
    <w:rsid w:val="00B41ECB"/>
    <w:rsid w:val="00B46011"/>
    <w:rsid w:val="00B526B4"/>
    <w:rsid w:val="00B54716"/>
    <w:rsid w:val="00B54BB2"/>
    <w:rsid w:val="00B5742B"/>
    <w:rsid w:val="00B61743"/>
    <w:rsid w:val="00B61B1A"/>
    <w:rsid w:val="00B63039"/>
    <w:rsid w:val="00B63127"/>
    <w:rsid w:val="00B64635"/>
    <w:rsid w:val="00B66EBA"/>
    <w:rsid w:val="00B70635"/>
    <w:rsid w:val="00B70CD4"/>
    <w:rsid w:val="00B7274D"/>
    <w:rsid w:val="00B72AFE"/>
    <w:rsid w:val="00B7581B"/>
    <w:rsid w:val="00B762DD"/>
    <w:rsid w:val="00B76D6C"/>
    <w:rsid w:val="00B81DDA"/>
    <w:rsid w:val="00B83753"/>
    <w:rsid w:val="00B83E7F"/>
    <w:rsid w:val="00B849B9"/>
    <w:rsid w:val="00B86986"/>
    <w:rsid w:val="00B927D8"/>
    <w:rsid w:val="00B930F4"/>
    <w:rsid w:val="00B96BD7"/>
    <w:rsid w:val="00B97C53"/>
    <w:rsid w:val="00BA13AF"/>
    <w:rsid w:val="00BA2FD7"/>
    <w:rsid w:val="00BA33E3"/>
    <w:rsid w:val="00BA4689"/>
    <w:rsid w:val="00BA4695"/>
    <w:rsid w:val="00BB229C"/>
    <w:rsid w:val="00BB23A8"/>
    <w:rsid w:val="00BB2EB7"/>
    <w:rsid w:val="00BB5364"/>
    <w:rsid w:val="00BC1BB1"/>
    <w:rsid w:val="00BC27CA"/>
    <w:rsid w:val="00BC2A48"/>
    <w:rsid w:val="00BC551C"/>
    <w:rsid w:val="00BC6C4D"/>
    <w:rsid w:val="00BC7217"/>
    <w:rsid w:val="00BD0AF6"/>
    <w:rsid w:val="00BD163B"/>
    <w:rsid w:val="00BD5AD7"/>
    <w:rsid w:val="00BD5C37"/>
    <w:rsid w:val="00BD5C58"/>
    <w:rsid w:val="00BD6DFE"/>
    <w:rsid w:val="00BE0A7D"/>
    <w:rsid w:val="00BE1662"/>
    <w:rsid w:val="00BE23BF"/>
    <w:rsid w:val="00BE4E42"/>
    <w:rsid w:val="00BE66A5"/>
    <w:rsid w:val="00BE690D"/>
    <w:rsid w:val="00BE6A00"/>
    <w:rsid w:val="00BE6C72"/>
    <w:rsid w:val="00BF362E"/>
    <w:rsid w:val="00BF40C2"/>
    <w:rsid w:val="00BF44CA"/>
    <w:rsid w:val="00C006CE"/>
    <w:rsid w:val="00C011CE"/>
    <w:rsid w:val="00C02364"/>
    <w:rsid w:val="00C023F1"/>
    <w:rsid w:val="00C02414"/>
    <w:rsid w:val="00C024D6"/>
    <w:rsid w:val="00C02963"/>
    <w:rsid w:val="00C04506"/>
    <w:rsid w:val="00C05F62"/>
    <w:rsid w:val="00C11446"/>
    <w:rsid w:val="00C1242A"/>
    <w:rsid w:val="00C12CBB"/>
    <w:rsid w:val="00C14BE1"/>
    <w:rsid w:val="00C159B1"/>
    <w:rsid w:val="00C1698B"/>
    <w:rsid w:val="00C1776A"/>
    <w:rsid w:val="00C20D03"/>
    <w:rsid w:val="00C23E86"/>
    <w:rsid w:val="00C2459C"/>
    <w:rsid w:val="00C252D4"/>
    <w:rsid w:val="00C268EE"/>
    <w:rsid w:val="00C2748E"/>
    <w:rsid w:val="00C30318"/>
    <w:rsid w:val="00C30B94"/>
    <w:rsid w:val="00C31181"/>
    <w:rsid w:val="00C31783"/>
    <w:rsid w:val="00C32032"/>
    <w:rsid w:val="00C34005"/>
    <w:rsid w:val="00C360E9"/>
    <w:rsid w:val="00C41327"/>
    <w:rsid w:val="00C43609"/>
    <w:rsid w:val="00C502DC"/>
    <w:rsid w:val="00C50FDF"/>
    <w:rsid w:val="00C510EF"/>
    <w:rsid w:val="00C52959"/>
    <w:rsid w:val="00C53E88"/>
    <w:rsid w:val="00C53F8F"/>
    <w:rsid w:val="00C57210"/>
    <w:rsid w:val="00C60725"/>
    <w:rsid w:val="00C60E7F"/>
    <w:rsid w:val="00C61A27"/>
    <w:rsid w:val="00C621B8"/>
    <w:rsid w:val="00C639C2"/>
    <w:rsid w:val="00C65052"/>
    <w:rsid w:val="00C67425"/>
    <w:rsid w:val="00C701F2"/>
    <w:rsid w:val="00C7144C"/>
    <w:rsid w:val="00C71BCA"/>
    <w:rsid w:val="00C71DA7"/>
    <w:rsid w:val="00C72315"/>
    <w:rsid w:val="00C72330"/>
    <w:rsid w:val="00C73695"/>
    <w:rsid w:val="00C76ABF"/>
    <w:rsid w:val="00C80B56"/>
    <w:rsid w:val="00C8129F"/>
    <w:rsid w:val="00C82AFA"/>
    <w:rsid w:val="00C85152"/>
    <w:rsid w:val="00C867FF"/>
    <w:rsid w:val="00C86DE0"/>
    <w:rsid w:val="00C903A1"/>
    <w:rsid w:val="00C907F0"/>
    <w:rsid w:val="00C92683"/>
    <w:rsid w:val="00C93E06"/>
    <w:rsid w:val="00C945AC"/>
    <w:rsid w:val="00C94B07"/>
    <w:rsid w:val="00C95DE7"/>
    <w:rsid w:val="00C969F1"/>
    <w:rsid w:val="00CA4286"/>
    <w:rsid w:val="00CA5226"/>
    <w:rsid w:val="00CB1214"/>
    <w:rsid w:val="00CB1B07"/>
    <w:rsid w:val="00CB2367"/>
    <w:rsid w:val="00CB2F6D"/>
    <w:rsid w:val="00CB46D0"/>
    <w:rsid w:val="00CB481A"/>
    <w:rsid w:val="00CB731C"/>
    <w:rsid w:val="00CB74C8"/>
    <w:rsid w:val="00CB76E0"/>
    <w:rsid w:val="00CC0605"/>
    <w:rsid w:val="00CC0985"/>
    <w:rsid w:val="00CC3760"/>
    <w:rsid w:val="00CC3E54"/>
    <w:rsid w:val="00CC62E4"/>
    <w:rsid w:val="00CC6547"/>
    <w:rsid w:val="00CC712E"/>
    <w:rsid w:val="00CC73D6"/>
    <w:rsid w:val="00CD346B"/>
    <w:rsid w:val="00CD3A3E"/>
    <w:rsid w:val="00CD6EEF"/>
    <w:rsid w:val="00CD732A"/>
    <w:rsid w:val="00CE0F4C"/>
    <w:rsid w:val="00CE1DBC"/>
    <w:rsid w:val="00CE2778"/>
    <w:rsid w:val="00CE33BB"/>
    <w:rsid w:val="00CE3C9B"/>
    <w:rsid w:val="00CE5970"/>
    <w:rsid w:val="00CE6086"/>
    <w:rsid w:val="00CE6993"/>
    <w:rsid w:val="00CE7C60"/>
    <w:rsid w:val="00CF4FB8"/>
    <w:rsid w:val="00CF6BAC"/>
    <w:rsid w:val="00CF7173"/>
    <w:rsid w:val="00D00009"/>
    <w:rsid w:val="00D03084"/>
    <w:rsid w:val="00D031C8"/>
    <w:rsid w:val="00D03884"/>
    <w:rsid w:val="00D04EB6"/>
    <w:rsid w:val="00D05EED"/>
    <w:rsid w:val="00D10291"/>
    <w:rsid w:val="00D123BB"/>
    <w:rsid w:val="00D13A75"/>
    <w:rsid w:val="00D211F8"/>
    <w:rsid w:val="00D21431"/>
    <w:rsid w:val="00D21758"/>
    <w:rsid w:val="00D22150"/>
    <w:rsid w:val="00D235DA"/>
    <w:rsid w:val="00D238A5"/>
    <w:rsid w:val="00D27AA2"/>
    <w:rsid w:val="00D27B33"/>
    <w:rsid w:val="00D27DBA"/>
    <w:rsid w:val="00D27DE6"/>
    <w:rsid w:val="00D30197"/>
    <w:rsid w:val="00D30E84"/>
    <w:rsid w:val="00D31E07"/>
    <w:rsid w:val="00D31E2B"/>
    <w:rsid w:val="00D34E99"/>
    <w:rsid w:val="00D350E7"/>
    <w:rsid w:val="00D40286"/>
    <w:rsid w:val="00D41515"/>
    <w:rsid w:val="00D41A0E"/>
    <w:rsid w:val="00D42462"/>
    <w:rsid w:val="00D451FF"/>
    <w:rsid w:val="00D4560E"/>
    <w:rsid w:val="00D45B4C"/>
    <w:rsid w:val="00D45B93"/>
    <w:rsid w:val="00D503EE"/>
    <w:rsid w:val="00D521E4"/>
    <w:rsid w:val="00D54557"/>
    <w:rsid w:val="00D54C8A"/>
    <w:rsid w:val="00D54FFB"/>
    <w:rsid w:val="00D62347"/>
    <w:rsid w:val="00D640D8"/>
    <w:rsid w:val="00D65FB4"/>
    <w:rsid w:val="00D7045D"/>
    <w:rsid w:val="00D746B5"/>
    <w:rsid w:val="00D749B2"/>
    <w:rsid w:val="00D757B7"/>
    <w:rsid w:val="00D75C7E"/>
    <w:rsid w:val="00D76F40"/>
    <w:rsid w:val="00D80190"/>
    <w:rsid w:val="00D80A50"/>
    <w:rsid w:val="00D83095"/>
    <w:rsid w:val="00D835B2"/>
    <w:rsid w:val="00D84DE9"/>
    <w:rsid w:val="00D84F15"/>
    <w:rsid w:val="00D85877"/>
    <w:rsid w:val="00D85A16"/>
    <w:rsid w:val="00D87465"/>
    <w:rsid w:val="00D9001B"/>
    <w:rsid w:val="00D9117A"/>
    <w:rsid w:val="00D93460"/>
    <w:rsid w:val="00D93A8C"/>
    <w:rsid w:val="00D95E0C"/>
    <w:rsid w:val="00DA0076"/>
    <w:rsid w:val="00DA410F"/>
    <w:rsid w:val="00DA46CD"/>
    <w:rsid w:val="00DA48C2"/>
    <w:rsid w:val="00DA4B9A"/>
    <w:rsid w:val="00DA59F0"/>
    <w:rsid w:val="00DB055E"/>
    <w:rsid w:val="00DB08BC"/>
    <w:rsid w:val="00DB1D0B"/>
    <w:rsid w:val="00DB1F6E"/>
    <w:rsid w:val="00DB23E3"/>
    <w:rsid w:val="00DB26FA"/>
    <w:rsid w:val="00DB5A56"/>
    <w:rsid w:val="00DB5DC1"/>
    <w:rsid w:val="00DC08E8"/>
    <w:rsid w:val="00DC5463"/>
    <w:rsid w:val="00DD0248"/>
    <w:rsid w:val="00DD18C7"/>
    <w:rsid w:val="00DD3FFA"/>
    <w:rsid w:val="00DD742F"/>
    <w:rsid w:val="00DE07A1"/>
    <w:rsid w:val="00DE0B15"/>
    <w:rsid w:val="00DE311B"/>
    <w:rsid w:val="00DE7792"/>
    <w:rsid w:val="00DF09F8"/>
    <w:rsid w:val="00DF0D5A"/>
    <w:rsid w:val="00DF2684"/>
    <w:rsid w:val="00DF2932"/>
    <w:rsid w:val="00DF6680"/>
    <w:rsid w:val="00E0294D"/>
    <w:rsid w:val="00E0367B"/>
    <w:rsid w:val="00E0751E"/>
    <w:rsid w:val="00E12024"/>
    <w:rsid w:val="00E149A1"/>
    <w:rsid w:val="00E152F1"/>
    <w:rsid w:val="00E22A47"/>
    <w:rsid w:val="00E26379"/>
    <w:rsid w:val="00E30575"/>
    <w:rsid w:val="00E41E2E"/>
    <w:rsid w:val="00E42363"/>
    <w:rsid w:val="00E42D89"/>
    <w:rsid w:val="00E43AD1"/>
    <w:rsid w:val="00E456DE"/>
    <w:rsid w:val="00E45AC8"/>
    <w:rsid w:val="00E45BF5"/>
    <w:rsid w:val="00E4649B"/>
    <w:rsid w:val="00E502D2"/>
    <w:rsid w:val="00E508F8"/>
    <w:rsid w:val="00E5259C"/>
    <w:rsid w:val="00E528D5"/>
    <w:rsid w:val="00E54EF4"/>
    <w:rsid w:val="00E5758B"/>
    <w:rsid w:val="00E601B3"/>
    <w:rsid w:val="00E63CF9"/>
    <w:rsid w:val="00E76DCC"/>
    <w:rsid w:val="00E81653"/>
    <w:rsid w:val="00E81E80"/>
    <w:rsid w:val="00E8421F"/>
    <w:rsid w:val="00E84572"/>
    <w:rsid w:val="00E84597"/>
    <w:rsid w:val="00E849B0"/>
    <w:rsid w:val="00E84C10"/>
    <w:rsid w:val="00E860D8"/>
    <w:rsid w:val="00E861DE"/>
    <w:rsid w:val="00E86E2F"/>
    <w:rsid w:val="00E879F8"/>
    <w:rsid w:val="00E87B5E"/>
    <w:rsid w:val="00E87C81"/>
    <w:rsid w:val="00E92D32"/>
    <w:rsid w:val="00E92DCC"/>
    <w:rsid w:val="00E92EA5"/>
    <w:rsid w:val="00EA0ECF"/>
    <w:rsid w:val="00EA16F4"/>
    <w:rsid w:val="00EA2F01"/>
    <w:rsid w:val="00EA3CB9"/>
    <w:rsid w:val="00EA5A21"/>
    <w:rsid w:val="00EB0D9A"/>
    <w:rsid w:val="00EB20EF"/>
    <w:rsid w:val="00EB5315"/>
    <w:rsid w:val="00EB5602"/>
    <w:rsid w:val="00EB6179"/>
    <w:rsid w:val="00EB73ED"/>
    <w:rsid w:val="00EB7D53"/>
    <w:rsid w:val="00EC3C79"/>
    <w:rsid w:val="00EC4C38"/>
    <w:rsid w:val="00EC506F"/>
    <w:rsid w:val="00EC5606"/>
    <w:rsid w:val="00ED1BF7"/>
    <w:rsid w:val="00ED2AA1"/>
    <w:rsid w:val="00ED3B11"/>
    <w:rsid w:val="00ED5211"/>
    <w:rsid w:val="00ED7667"/>
    <w:rsid w:val="00EE1BEF"/>
    <w:rsid w:val="00EE26EC"/>
    <w:rsid w:val="00EE29D6"/>
    <w:rsid w:val="00EE3228"/>
    <w:rsid w:val="00EE36F8"/>
    <w:rsid w:val="00EE6F40"/>
    <w:rsid w:val="00EF2602"/>
    <w:rsid w:val="00EF428D"/>
    <w:rsid w:val="00EF4D4C"/>
    <w:rsid w:val="00EF4D53"/>
    <w:rsid w:val="00F0033F"/>
    <w:rsid w:val="00F017FA"/>
    <w:rsid w:val="00F02626"/>
    <w:rsid w:val="00F03210"/>
    <w:rsid w:val="00F038D7"/>
    <w:rsid w:val="00F04272"/>
    <w:rsid w:val="00F04F7C"/>
    <w:rsid w:val="00F05268"/>
    <w:rsid w:val="00F0613E"/>
    <w:rsid w:val="00F06638"/>
    <w:rsid w:val="00F071FC"/>
    <w:rsid w:val="00F07810"/>
    <w:rsid w:val="00F10E2F"/>
    <w:rsid w:val="00F14A52"/>
    <w:rsid w:val="00F161C1"/>
    <w:rsid w:val="00F16671"/>
    <w:rsid w:val="00F172FB"/>
    <w:rsid w:val="00F176C8"/>
    <w:rsid w:val="00F22723"/>
    <w:rsid w:val="00F26182"/>
    <w:rsid w:val="00F3101C"/>
    <w:rsid w:val="00F33E82"/>
    <w:rsid w:val="00F34023"/>
    <w:rsid w:val="00F353BF"/>
    <w:rsid w:val="00F37DDB"/>
    <w:rsid w:val="00F433D7"/>
    <w:rsid w:val="00F43F36"/>
    <w:rsid w:val="00F46A67"/>
    <w:rsid w:val="00F4748B"/>
    <w:rsid w:val="00F50325"/>
    <w:rsid w:val="00F526DB"/>
    <w:rsid w:val="00F52862"/>
    <w:rsid w:val="00F56E51"/>
    <w:rsid w:val="00F57F92"/>
    <w:rsid w:val="00F60ED5"/>
    <w:rsid w:val="00F62CC1"/>
    <w:rsid w:val="00F66774"/>
    <w:rsid w:val="00F667FB"/>
    <w:rsid w:val="00F668EF"/>
    <w:rsid w:val="00F71142"/>
    <w:rsid w:val="00F71BD1"/>
    <w:rsid w:val="00F72CF1"/>
    <w:rsid w:val="00F75B83"/>
    <w:rsid w:val="00F77DFD"/>
    <w:rsid w:val="00F80555"/>
    <w:rsid w:val="00F8072D"/>
    <w:rsid w:val="00F81C87"/>
    <w:rsid w:val="00F83AAA"/>
    <w:rsid w:val="00F8454D"/>
    <w:rsid w:val="00F84CE0"/>
    <w:rsid w:val="00F864F3"/>
    <w:rsid w:val="00F86FDD"/>
    <w:rsid w:val="00F901C2"/>
    <w:rsid w:val="00F91AB1"/>
    <w:rsid w:val="00F91F7C"/>
    <w:rsid w:val="00F9374A"/>
    <w:rsid w:val="00F93B82"/>
    <w:rsid w:val="00F93D07"/>
    <w:rsid w:val="00F93DF0"/>
    <w:rsid w:val="00F97E1B"/>
    <w:rsid w:val="00FA10FD"/>
    <w:rsid w:val="00FA1980"/>
    <w:rsid w:val="00FA652D"/>
    <w:rsid w:val="00FA67B8"/>
    <w:rsid w:val="00FB0EF1"/>
    <w:rsid w:val="00FB1502"/>
    <w:rsid w:val="00FB1941"/>
    <w:rsid w:val="00FB2631"/>
    <w:rsid w:val="00FB2976"/>
    <w:rsid w:val="00FB7A19"/>
    <w:rsid w:val="00FC111F"/>
    <w:rsid w:val="00FC15B5"/>
    <w:rsid w:val="00FC27D7"/>
    <w:rsid w:val="00FC364B"/>
    <w:rsid w:val="00FC4E6F"/>
    <w:rsid w:val="00FC622A"/>
    <w:rsid w:val="00FD0C13"/>
    <w:rsid w:val="00FD0F23"/>
    <w:rsid w:val="00FD255B"/>
    <w:rsid w:val="00FD34B0"/>
    <w:rsid w:val="00FD3A78"/>
    <w:rsid w:val="00FD4F59"/>
    <w:rsid w:val="00FD6550"/>
    <w:rsid w:val="00FD72FE"/>
    <w:rsid w:val="00FD7FCE"/>
    <w:rsid w:val="00FE14D8"/>
    <w:rsid w:val="00FE26AF"/>
    <w:rsid w:val="00FE49FD"/>
    <w:rsid w:val="00FE6593"/>
    <w:rsid w:val="00FE77AC"/>
    <w:rsid w:val="00FF0666"/>
    <w:rsid w:val="00FF2E37"/>
    <w:rsid w:val="00FF3AF7"/>
    <w:rsid w:val="00FF464B"/>
    <w:rsid w:val="00FF59FC"/>
    <w:rsid w:val="00FF604A"/>
    <w:rsid w:val="00FF76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1C"/>
  </w:style>
  <w:style w:type="paragraph" w:styleId="Heading1">
    <w:name w:val="heading 1"/>
    <w:basedOn w:val="Normal"/>
    <w:next w:val="Normal"/>
    <w:link w:val="Heading1Char"/>
    <w:uiPriority w:val="9"/>
    <w:qFormat/>
    <w:rsid w:val="001C6C3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9"/>
    <w:unhideWhenUsed/>
    <w:qFormat/>
    <w:rsid w:val="00F433D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021B"/>
    <w:pPr>
      <w:ind w:left="720"/>
      <w:contextualSpacing/>
    </w:pPr>
  </w:style>
  <w:style w:type="paragraph" w:styleId="BalloonText">
    <w:name w:val="Balloon Text"/>
    <w:basedOn w:val="Normal"/>
    <w:link w:val="BalloonTextChar"/>
    <w:uiPriority w:val="99"/>
    <w:semiHidden/>
    <w:unhideWhenUsed/>
    <w:rsid w:val="009A1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89D"/>
    <w:rPr>
      <w:rFonts w:ascii="Segoe UI" w:hAnsi="Segoe UI" w:cs="Segoe UI"/>
      <w:sz w:val="18"/>
      <w:szCs w:val="18"/>
    </w:rPr>
  </w:style>
  <w:style w:type="paragraph" w:styleId="Header">
    <w:name w:val="header"/>
    <w:basedOn w:val="Normal"/>
    <w:link w:val="HeaderChar"/>
    <w:uiPriority w:val="99"/>
    <w:unhideWhenUsed/>
    <w:rsid w:val="00384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148"/>
  </w:style>
  <w:style w:type="paragraph" w:styleId="Footer">
    <w:name w:val="footer"/>
    <w:basedOn w:val="Normal"/>
    <w:link w:val="FooterChar"/>
    <w:uiPriority w:val="99"/>
    <w:unhideWhenUsed/>
    <w:rsid w:val="00384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148"/>
  </w:style>
  <w:style w:type="table" w:styleId="TableGrid">
    <w:name w:val="Table Grid"/>
    <w:basedOn w:val="TableNormal"/>
    <w:uiPriority w:val="59"/>
    <w:rsid w:val="00FE6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31181"/>
    <w:rPr>
      <w:color w:val="808080"/>
    </w:rPr>
  </w:style>
  <w:style w:type="character" w:styleId="Hyperlink">
    <w:name w:val="Hyperlink"/>
    <w:basedOn w:val="DefaultParagraphFont"/>
    <w:uiPriority w:val="99"/>
    <w:unhideWhenUsed/>
    <w:rsid w:val="009B7C5D"/>
    <w:rPr>
      <w:color w:val="0563C1" w:themeColor="hyperlink"/>
      <w:u w:val="single"/>
    </w:rPr>
  </w:style>
  <w:style w:type="character" w:customStyle="1" w:styleId="ListParagraphChar">
    <w:name w:val="List Paragraph Char"/>
    <w:basedOn w:val="DefaultParagraphFont"/>
    <w:link w:val="ListParagraph"/>
    <w:uiPriority w:val="34"/>
    <w:rsid w:val="00EC3C79"/>
  </w:style>
  <w:style w:type="character" w:customStyle="1" w:styleId="Heading2Char">
    <w:name w:val="Heading 2 Char"/>
    <w:basedOn w:val="DefaultParagraphFont"/>
    <w:link w:val="Heading2"/>
    <w:uiPriority w:val="99"/>
    <w:rsid w:val="00F433D7"/>
    <w:rPr>
      <w:rFonts w:asciiTheme="majorHAnsi" w:eastAsiaTheme="majorEastAsia" w:hAnsiTheme="majorHAnsi" w:cstheme="majorBidi"/>
      <w:b/>
      <w:bCs/>
      <w:color w:val="5B9BD5" w:themeColor="accent1"/>
      <w:sz w:val="26"/>
      <w:szCs w:val="26"/>
    </w:rPr>
  </w:style>
  <w:style w:type="paragraph" w:styleId="Subtitle">
    <w:name w:val="Subtitle"/>
    <w:basedOn w:val="Normal"/>
    <w:next w:val="Normal"/>
    <w:link w:val="SubtitleChar"/>
    <w:uiPriority w:val="11"/>
    <w:qFormat/>
    <w:rsid w:val="008930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3051"/>
    <w:rPr>
      <w:rFonts w:eastAsiaTheme="minorEastAsia"/>
      <w:color w:val="5A5A5A" w:themeColor="text1" w:themeTint="A5"/>
      <w:spacing w:val="15"/>
    </w:rPr>
  </w:style>
  <w:style w:type="character" w:customStyle="1" w:styleId="shorttext">
    <w:name w:val="short_text"/>
    <w:basedOn w:val="DefaultParagraphFont"/>
    <w:rsid w:val="00676229"/>
  </w:style>
  <w:style w:type="character" w:customStyle="1" w:styleId="Heading1Char">
    <w:name w:val="Heading 1 Char"/>
    <w:basedOn w:val="DefaultParagraphFont"/>
    <w:link w:val="Heading1"/>
    <w:uiPriority w:val="9"/>
    <w:rsid w:val="001C6C31"/>
    <w:rPr>
      <w:rFonts w:asciiTheme="majorHAnsi" w:eastAsiaTheme="majorEastAsia" w:hAnsiTheme="majorHAnsi" w:cstheme="majorBidi"/>
      <w:b/>
      <w:bCs/>
      <w:color w:val="2E74B5" w:themeColor="accent1" w:themeShade="BF"/>
      <w:sz w:val="28"/>
      <w:szCs w:val="28"/>
      <w:lang w:val="en-US"/>
    </w:rPr>
  </w:style>
  <w:style w:type="table" w:styleId="LightShading">
    <w:name w:val="Light Shading"/>
    <w:basedOn w:val="TableNormal"/>
    <w:uiPriority w:val="60"/>
    <w:rsid w:val="00450E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60712417">
      <w:bodyDiv w:val="1"/>
      <w:marLeft w:val="0"/>
      <w:marRight w:val="0"/>
      <w:marTop w:val="0"/>
      <w:marBottom w:val="0"/>
      <w:divBdr>
        <w:top w:val="none" w:sz="0" w:space="0" w:color="auto"/>
        <w:left w:val="none" w:sz="0" w:space="0" w:color="auto"/>
        <w:bottom w:val="none" w:sz="0" w:space="0" w:color="auto"/>
        <w:right w:val="none" w:sz="0" w:space="0" w:color="auto"/>
      </w:divBdr>
    </w:div>
    <w:div w:id="383256914">
      <w:bodyDiv w:val="1"/>
      <w:marLeft w:val="0"/>
      <w:marRight w:val="0"/>
      <w:marTop w:val="0"/>
      <w:marBottom w:val="0"/>
      <w:divBdr>
        <w:top w:val="none" w:sz="0" w:space="0" w:color="auto"/>
        <w:left w:val="none" w:sz="0" w:space="0" w:color="auto"/>
        <w:bottom w:val="none" w:sz="0" w:space="0" w:color="auto"/>
        <w:right w:val="none" w:sz="0" w:space="0" w:color="auto"/>
      </w:divBdr>
    </w:div>
    <w:div w:id="456418001">
      <w:bodyDiv w:val="1"/>
      <w:marLeft w:val="0"/>
      <w:marRight w:val="0"/>
      <w:marTop w:val="0"/>
      <w:marBottom w:val="0"/>
      <w:divBdr>
        <w:top w:val="none" w:sz="0" w:space="0" w:color="auto"/>
        <w:left w:val="none" w:sz="0" w:space="0" w:color="auto"/>
        <w:bottom w:val="none" w:sz="0" w:space="0" w:color="auto"/>
        <w:right w:val="none" w:sz="0" w:space="0" w:color="auto"/>
      </w:divBdr>
    </w:div>
    <w:div w:id="727069003">
      <w:bodyDiv w:val="1"/>
      <w:marLeft w:val="0"/>
      <w:marRight w:val="0"/>
      <w:marTop w:val="0"/>
      <w:marBottom w:val="0"/>
      <w:divBdr>
        <w:top w:val="none" w:sz="0" w:space="0" w:color="auto"/>
        <w:left w:val="none" w:sz="0" w:space="0" w:color="auto"/>
        <w:bottom w:val="none" w:sz="0" w:space="0" w:color="auto"/>
        <w:right w:val="none" w:sz="0" w:space="0" w:color="auto"/>
      </w:divBdr>
    </w:div>
    <w:div w:id="848837184">
      <w:bodyDiv w:val="1"/>
      <w:marLeft w:val="0"/>
      <w:marRight w:val="0"/>
      <w:marTop w:val="0"/>
      <w:marBottom w:val="0"/>
      <w:divBdr>
        <w:top w:val="none" w:sz="0" w:space="0" w:color="auto"/>
        <w:left w:val="none" w:sz="0" w:space="0" w:color="auto"/>
        <w:bottom w:val="none" w:sz="0" w:space="0" w:color="auto"/>
        <w:right w:val="none" w:sz="0" w:space="0" w:color="auto"/>
      </w:divBdr>
    </w:div>
    <w:div w:id="876358913">
      <w:bodyDiv w:val="1"/>
      <w:marLeft w:val="0"/>
      <w:marRight w:val="0"/>
      <w:marTop w:val="0"/>
      <w:marBottom w:val="0"/>
      <w:divBdr>
        <w:top w:val="none" w:sz="0" w:space="0" w:color="auto"/>
        <w:left w:val="none" w:sz="0" w:space="0" w:color="auto"/>
        <w:bottom w:val="none" w:sz="0" w:space="0" w:color="auto"/>
        <w:right w:val="none" w:sz="0" w:space="0" w:color="auto"/>
      </w:divBdr>
    </w:div>
    <w:div w:id="897739988">
      <w:bodyDiv w:val="1"/>
      <w:marLeft w:val="0"/>
      <w:marRight w:val="0"/>
      <w:marTop w:val="0"/>
      <w:marBottom w:val="0"/>
      <w:divBdr>
        <w:top w:val="none" w:sz="0" w:space="0" w:color="auto"/>
        <w:left w:val="none" w:sz="0" w:space="0" w:color="auto"/>
        <w:bottom w:val="none" w:sz="0" w:space="0" w:color="auto"/>
        <w:right w:val="none" w:sz="0" w:space="0" w:color="auto"/>
      </w:divBdr>
    </w:div>
    <w:div w:id="1171874538">
      <w:bodyDiv w:val="1"/>
      <w:marLeft w:val="0"/>
      <w:marRight w:val="0"/>
      <w:marTop w:val="0"/>
      <w:marBottom w:val="0"/>
      <w:divBdr>
        <w:top w:val="none" w:sz="0" w:space="0" w:color="auto"/>
        <w:left w:val="none" w:sz="0" w:space="0" w:color="auto"/>
        <w:bottom w:val="none" w:sz="0" w:space="0" w:color="auto"/>
        <w:right w:val="none" w:sz="0" w:space="0" w:color="auto"/>
      </w:divBdr>
    </w:div>
    <w:div w:id="1685935172">
      <w:bodyDiv w:val="1"/>
      <w:marLeft w:val="0"/>
      <w:marRight w:val="0"/>
      <w:marTop w:val="0"/>
      <w:marBottom w:val="0"/>
      <w:divBdr>
        <w:top w:val="none" w:sz="0" w:space="0" w:color="auto"/>
        <w:left w:val="none" w:sz="0" w:space="0" w:color="auto"/>
        <w:bottom w:val="none" w:sz="0" w:space="0" w:color="auto"/>
        <w:right w:val="none" w:sz="0" w:space="0" w:color="auto"/>
      </w:divBdr>
    </w:div>
    <w:div w:id="1741979437">
      <w:bodyDiv w:val="1"/>
      <w:marLeft w:val="0"/>
      <w:marRight w:val="0"/>
      <w:marTop w:val="0"/>
      <w:marBottom w:val="0"/>
      <w:divBdr>
        <w:top w:val="none" w:sz="0" w:space="0" w:color="auto"/>
        <w:left w:val="none" w:sz="0" w:space="0" w:color="auto"/>
        <w:bottom w:val="none" w:sz="0" w:space="0" w:color="auto"/>
        <w:right w:val="none" w:sz="0" w:space="0" w:color="auto"/>
      </w:divBdr>
    </w:div>
    <w:div w:id="21029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1A64F-78E1-4791-9E38-0F0C6385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My ASUS</cp:lastModifiedBy>
  <cp:revision>7</cp:revision>
  <cp:lastPrinted>2016-08-13T01:41:00Z</cp:lastPrinted>
  <dcterms:created xsi:type="dcterms:W3CDTF">2016-10-26T12:35:00Z</dcterms:created>
  <dcterms:modified xsi:type="dcterms:W3CDTF">2019-10-04T06:04:00Z</dcterms:modified>
</cp:coreProperties>
</file>